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778B" w14:textId="77777777" w:rsidR="00C632F9" w:rsidRPr="002C151C" w:rsidRDefault="00A05E7B" w:rsidP="002D5B60">
      <w:pPr>
        <w:adjustRightInd w:val="0"/>
        <w:rPr>
          <w:rFonts w:ascii="Arial" w:hAnsi="Arial" w:cs="Arial"/>
          <w:b/>
          <w:bCs/>
          <w:sz w:val="22"/>
          <w:szCs w:val="22"/>
        </w:rPr>
      </w:pPr>
      <w:bookmarkStart w:id="0" w:name="_GoBack"/>
      <w:bookmarkEnd w:id="0"/>
      <w:r w:rsidRPr="002C151C">
        <w:rPr>
          <w:rFonts w:ascii="Arial" w:hAnsi="Arial" w:cs="Arial"/>
          <w:b/>
          <w:bCs/>
          <w:sz w:val="22"/>
          <w:szCs w:val="22"/>
          <w:u w:val="single"/>
        </w:rPr>
        <w:t>Course:</w:t>
      </w:r>
      <w:r w:rsidRPr="002C151C">
        <w:rPr>
          <w:rFonts w:ascii="Arial" w:hAnsi="Arial" w:cs="Arial"/>
          <w:b/>
          <w:sz w:val="22"/>
          <w:szCs w:val="22"/>
        </w:rPr>
        <w:t xml:space="preserve">  </w:t>
      </w:r>
      <w:r w:rsidR="00C632F9" w:rsidRPr="002C151C">
        <w:rPr>
          <w:rFonts w:ascii="Arial" w:hAnsi="Arial" w:cs="Arial"/>
          <w:b/>
          <w:bCs/>
          <w:sz w:val="22"/>
          <w:szCs w:val="22"/>
        </w:rPr>
        <w:t xml:space="preserve">Leadership </w:t>
      </w:r>
      <w:r w:rsidR="009F3D56">
        <w:rPr>
          <w:rFonts w:ascii="Arial" w:hAnsi="Arial" w:cs="Arial"/>
          <w:b/>
          <w:bCs/>
          <w:sz w:val="22"/>
          <w:szCs w:val="22"/>
        </w:rPr>
        <w:t>Theory &amp; Application</w:t>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r>
      <w:r w:rsidR="000F4864">
        <w:rPr>
          <w:rFonts w:ascii="Arial" w:hAnsi="Arial" w:cs="Arial"/>
          <w:b/>
          <w:bCs/>
          <w:sz w:val="22"/>
          <w:szCs w:val="22"/>
        </w:rPr>
        <w:tab/>
        <w:t xml:space="preserve">      </w:t>
      </w:r>
    </w:p>
    <w:p w14:paraId="62EFD793" w14:textId="77777777" w:rsidR="00A05E7B" w:rsidRPr="002C151C" w:rsidRDefault="00A05E7B" w:rsidP="002D5B60">
      <w:pPr>
        <w:adjustRightInd w:val="0"/>
        <w:rPr>
          <w:rFonts w:ascii="Arial" w:hAnsi="Arial" w:cs="Arial"/>
          <w:b/>
          <w:bCs/>
          <w:sz w:val="22"/>
          <w:szCs w:val="22"/>
        </w:rPr>
      </w:pPr>
      <w:r w:rsidRPr="002C151C">
        <w:rPr>
          <w:rFonts w:ascii="Arial" w:hAnsi="Arial" w:cs="Arial"/>
          <w:b/>
          <w:bCs/>
          <w:sz w:val="22"/>
          <w:szCs w:val="22"/>
          <w:u w:val="single"/>
        </w:rPr>
        <w:t>Academic Term:</w:t>
      </w:r>
      <w:r w:rsidR="009F3D56">
        <w:rPr>
          <w:rFonts w:ascii="Arial" w:hAnsi="Arial" w:cs="Arial"/>
          <w:b/>
          <w:bCs/>
          <w:sz w:val="22"/>
          <w:szCs w:val="22"/>
        </w:rPr>
        <w:t xml:space="preserve"> Fall SY 2020/21</w:t>
      </w:r>
      <w:r w:rsidR="00117E7C" w:rsidRPr="002C151C">
        <w:rPr>
          <w:rFonts w:ascii="Arial" w:hAnsi="Arial" w:cs="Arial"/>
          <w:b/>
          <w:bCs/>
          <w:sz w:val="22"/>
          <w:szCs w:val="22"/>
        </w:rPr>
        <w:t xml:space="preserve"> (Periods </w:t>
      </w:r>
      <w:r w:rsidR="00B34E7D">
        <w:rPr>
          <w:rFonts w:ascii="Arial" w:hAnsi="Arial" w:cs="Arial"/>
          <w:b/>
          <w:bCs/>
          <w:sz w:val="22"/>
          <w:szCs w:val="22"/>
        </w:rPr>
        <w:t>2,4,6,8</w:t>
      </w:r>
      <w:r w:rsidR="00117E7C" w:rsidRPr="002C151C">
        <w:rPr>
          <w:rFonts w:ascii="Arial" w:hAnsi="Arial" w:cs="Arial"/>
          <w:b/>
          <w:bCs/>
          <w:sz w:val="22"/>
          <w:szCs w:val="22"/>
        </w:rPr>
        <w:t>)</w:t>
      </w:r>
    </w:p>
    <w:p w14:paraId="262E1891" w14:textId="58767F64" w:rsidR="00A05E7B" w:rsidRDefault="00A05E7B" w:rsidP="002D5B60">
      <w:pPr>
        <w:adjustRightInd w:val="0"/>
        <w:rPr>
          <w:rFonts w:ascii="Arial" w:hAnsi="Arial" w:cs="Arial"/>
          <w:b/>
          <w:bCs/>
          <w:sz w:val="22"/>
          <w:szCs w:val="22"/>
        </w:rPr>
      </w:pPr>
      <w:r w:rsidRPr="002C151C">
        <w:rPr>
          <w:rFonts w:ascii="Arial" w:hAnsi="Arial" w:cs="Arial"/>
          <w:b/>
          <w:bCs/>
          <w:sz w:val="22"/>
          <w:szCs w:val="22"/>
          <w:u w:val="single"/>
        </w:rPr>
        <w:t>Instructor:</w:t>
      </w:r>
      <w:r w:rsidRPr="002C151C">
        <w:rPr>
          <w:rFonts w:ascii="Arial" w:hAnsi="Arial" w:cs="Arial"/>
          <w:b/>
          <w:bCs/>
          <w:sz w:val="22"/>
          <w:szCs w:val="22"/>
        </w:rPr>
        <w:t xml:space="preserve">  </w:t>
      </w:r>
      <w:r w:rsidR="009F3D56">
        <w:rPr>
          <w:rFonts w:ascii="Arial" w:hAnsi="Arial" w:cs="Arial"/>
          <w:b/>
          <w:bCs/>
          <w:sz w:val="22"/>
          <w:szCs w:val="22"/>
        </w:rPr>
        <w:t>MAJ (Retired) Lonnie Spang</w:t>
      </w:r>
      <w:r w:rsidR="007E40F2">
        <w:rPr>
          <w:rFonts w:ascii="Arial" w:hAnsi="Arial" w:cs="Arial"/>
          <w:b/>
          <w:bCs/>
          <w:sz w:val="22"/>
          <w:szCs w:val="22"/>
        </w:rPr>
        <w:t>ler</w:t>
      </w:r>
      <w:r w:rsidR="009F3D56">
        <w:rPr>
          <w:rFonts w:ascii="Arial" w:hAnsi="Arial" w:cs="Arial"/>
          <w:b/>
          <w:bCs/>
          <w:sz w:val="22"/>
          <w:szCs w:val="22"/>
        </w:rPr>
        <w:t xml:space="preserve"> </w:t>
      </w:r>
      <w:hyperlink r:id="rId7" w:history="1">
        <w:r w:rsidR="009F3D56" w:rsidRPr="006241A6">
          <w:rPr>
            <w:rStyle w:val="Hyperlink"/>
            <w:rFonts w:ascii="Arial" w:hAnsi="Arial" w:cs="Arial"/>
            <w:b/>
            <w:bCs/>
            <w:sz w:val="22"/>
            <w:szCs w:val="22"/>
          </w:rPr>
          <w:t>spanglerlo@pcsb.org</w:t>
        </w:r>
      </w:hyperlink>
      <w:r w:rsidR="009F3D56">
        <w:rPr>
          <w:rFonts w:ascii="Arial" w:hAnsi="Arial" w:cs="Arial"/>
          <w:b/>
          <w:bCs/>
          <w:sz w:val="22"/>
          <w:szCs w:val="22"/>
        </w:rPr>
        <w:t xml:space="preserve">, SGM (Retired) Freddie Whitehead JR </w:t>
      </w:r>
      <w:r w:rsidR="009F3D56" w:rsidRPr="007E40F2">
        <w:rPr>
          <w:rFonts w:ascii="Arial" w:hAnsi="Arial" w:cs="Arial"/>
          <w:b/>
          <w:bCs/>
          <w:color w:val="00B0F0"/>
          <w:sz w:val="22"/>
          <w:szCs w:val="22"/>
          <w:u w:val="single"/>
        </w:rPr>
        <w:t>whiteheadjrf@pcsb.org</w:t>
      </w:r>
      <w:r w:rsidRPr="002C151C">
        <w:rPr>
          <w:rFonts w:ascii="Arial" w:hAnsi="Arial" w:cs="Arial"/>
          <w:b/>
          <w:bCs/>
          <w:sz w:val="22"/>
          <w:szCs w:val="22"/>
        </w:rPr>
        <w:tab/>
      </w:r>
      <w:r w:rsidR="00C53708">
        <w:rPr>
          <w:rFonts w:ascii="Arial" w:hAnsi="Arial" w:cs="Arial"/>
          <w:b/>
          <w:bCs/>
          <w:sz w:val="22"/>
          <w:szCs w:val="22"/>
        </w:rPr>
        <w:t>MSG (Retired) Twala Atwood</w:t>
      </w:r>
      <w:r w:rsidR="00B34E7D">
        <w:rPr>
          <w:rFonts w:ascii="Arial" w:hAnsi="Arial" w:cs="Arial"/>
          <w:b/>
          <w:bCs/>
          <w:sz w:val="22"/>
          <w:szCs w:val="22"/>
        </w:rPr>
        <w:t xml:space="preserve"> </w:t>
      </w:r>
      <w:hyperlink r:id="rId8" w:history="1">
        <w:r w:rsidR="00C53708" w:rsidRPr="00A4205B">
          <w:rPr>
            <w:rStyle w:val="Hyperlink"/>
            <w:rFonts w:ascii="Arial" w:hAnsi="Arial" w:cs="Arial"/>
            <w:sz w:val="22"/>
            <w:szCs w:val="22"/>
          </w:rPr>
          <w:t>atwoodt@pcsb.org</w:t>
        </w:r>
      </w:hyperlink>
      <w:r w:rsidR="00741F1B">
        <w:rPr>
          <w:rFonts w:ascii="Arial" w:hAnsi="Arial" w:cs="Arial"/>
          <w:b/>
          <w:bCs/>
          <w:sz w:val="22"/>
          <w:szCs w:val="22"/>
        </w:rPr>
        <w:t xml:space="preserve"> </w:t>
      </w:r>
      <w:r w:rsidR="00C53708">
        <w:rPr>
          <w:rFonts w:ascii="Arial" w:hAnsi="Arial" w:cs="Arial"/>
          <w:b/>
          <w:bCs/>
          <w:sz w:val="22"/>
          <w:szCs w:val="22"/>
        </w:rPr>
        <w:t>MSG (Retired) Linda Rivers</w:t>
      </w:r>
      <w:r w:rsidR="00B34E7D">
        <w:rPr>
          <w:rFonts w:ascii="Arial" w:hAnsi="Arial" w:cs="Arial"/>
          <w:b/>
          <w:bCs/>
          <w:sz w:val="22"/>
          <w:szCs w:val="22"/>
        </w:rPr>
        <w:t xml:space="preserve"> </w:t>
      </w:r>
      <w:hyperlink r:id="rId9" w:history="1">
        <w:r w:rsidR="00C53708" w:rsidRPr="00A4205B">
          <w:rPr>
            <w:rStyle w:val="Hyperlink"/>
            <w:rFonts w:ascii="Arial" w:hAnsi="Arial" w:cs="Arial"/>
            <w:sz w:val="22"/>
            <w:szCs w:val="22"/>
          </w:rPr>
          <w:t>riversli@pcsb.org</w:t>
        </w:r>
      </w:hyperlink>
      <w:r w:rsidR="00B34E7D">
        <w:rPr>
          <w:rFonts w:ascii="Arial" w:hAnsi="Arial" w:cs="Arial"/>
          <w:b/>
          <w:bCs/>
          <w:sz w:val="22"/>
          <w:szCs w:val="22"/>
        </w:rPr>
        <w:t xml:space="preserve">  </w:t>
      </w:r>
      <w:r w:rsidR="00F774B3" w:rsidRPr="002C151C">
        <w:rPr>
          <w:rFonts w:ascii="Arial" w:hAnsi="Arial" w:cs="Arial"/>
          <w:b/>
          <w:bCs/>
          <w:sz w:val="22"/>
          <w:szCs w:val="22"/>
        </w:rPr>
        <w:t xml:space="preserve"> </w:t>
      </w:r>
      <w:r w:rsidR="000D5904">
        <w:rPr>
          <w:rFonts w:ascii="Arial" w:hAnsi="Arial" w:cs="Arial"/>
          <w:b/>
          <w:bCs/>
          <w:sz w:val="22"/>
          <w:szCs w:val="22"/>
          <w:u w:val="single"/>
        </w:rPr>
        <w:t>Grade Level</w:t>
      </w:r>
      <w:r w:rsidR="00C632F9" w:rsidRPr="002C151C">
        <w:rPr>
          <w:rFonts w:ascii="Arial" w:hAnsi="Arial" w:cs="Arial"/>
          <w:b/>
          <w:bCs/>
          <w:sz w:val="22"/>
          <w:szCs w:val="22"/>
          <w:u w:val="single"/>
        </w:rPr>
        <w:t>:</w:t>
      </w:r>
      <w:r w:rsidR="00C632F9" w:rsidRPr="002C151C">
        <w:rPr>
          <w:rFonts w:ascii="Arial" w:hAnsi="Arial" w:cs="Arial"/>
          <w:b/>
          <w:bCs/>
          <w:sz w:val="22"/>
          <w:szCs w:val="22"/>
        </w:rPr>
        <w:t xml:space="preserve"> </w:t>
      </w:r>
      <w:r w:rsidR="009F3D56">
        <w:rPr>
          <w:rFonts w:ascii="Arial" w:hAnsi="Arial" w:cs="Arial"/>
          <w:b/>
          <w:bCs/>
          <w:sz w:val="22"/>
          <w:szCs w:val="22"/>
        </w:rPr>
        <w:t>9-12</w:t>
      </w:r>
      <w:r w:rsidR="00F774B3" w:rsidRPr="002C151C">
        <w:rPr>
          <w:rFonts w:ascii="Arial" w:hAnsi="Arial" w:cs="Arial"/>
          <w:b/>
          <w:bCs/>
          <w:sz w:val="22"/>
          <w:szCs w:val="22"/>
        </w:rPr>
        <w:t xml:space="preserve"> </w:t>
      </w:r>
      <w:r w:rsidR="00C53708">
        <w:rPr>
          <w:rFonts w:ascii="Arial" w:hAnsi="Arial" w:cs="Arial"/>
          <w:b/>
          <w:bCs/>
          <w:sz w:val="22"/>
          <w:szCs w:val="22"/>
        </w:rPr>
        <w:t xml:space="preserve"> </w:t>
      </w:r>
      <w:r w:rsidRPr="002C151C">
        <w:rPr>
          <w:rFonts w:ascii="Arial" w:hAnsi="Arial" w:cs="Arial"/>
          <w:b/>
          <w:bCs/>
          <w:sz w:val="22"/>
          <w:szCs w:val="22"/>
        </w:rPr>
        <w:t xml:space="preserve"> </w:t>
      </w:r>
      <w:r w:rsidR="00C53708" w:rsidRPr="00C53708">
        <w:rPr>
          <w:rFonts w:ascii="Arial" w:hAnsi="Arial" w:cs="Arial"/>
          <w:b/>
          <w:bCs/>
          <w:sz w:val="22"/>
          <w:szCs w:val="22"/>
          <w:u w:val="single"/>
        </w:rPr>
        <w:t>Phone #:</w:t>
      </w:r>
      <w:r w:rsidR="00C53708">
        <w:rPr>
          <w:rFonts w:ascii="Arial" w:hAnsi="Arial" w:cs="Arial"/>
          <w:b/>
          <w:bCs/>
          <w:sz w:val="22"/>
          <w:szCs w:val="22"/>
        </w:rPr>
        <w:t xml:space="preserve"> 727-893-2780</w:t>
      </w:r>
      <w:r w:rsidR="0048455F">
        <w:rPr>
          <w:rFonts w:ascii="Arial" w:hAnsi="Arial" w:cs="Arial"/>
          <w:b/>
          <w:bCs/>
          <w:sz w:val="22"/>
          <w:szCs w:val="22"/>
        </w:rPr>
        <w:t>, extensions 1422/1424 respectively</w:t>
      </w:r>
    </w:p>
    <w:p w14:paraId="5502121E" w14:textId="4B7DED3A" w:rsidR="007E40F2" w:rsidRDefault="007E40F2" w:rsidP="002D5B60">
      <w:pPr>
        <w:adjustRightInd w:val="0"/>
        <w:rPr>
          <w:rFonts w:ascii="Arial" w:hAnsi="Arial" w:cs="Arial"/>
          <w:b/>
          <w:bCs/>
          <w:sz w:val="22"/>
          <w:szCs w:val="22"/>
        </w:rPr>
      </w:pPr>
    </w:p>
    <w:p w14:paraId="3902AC3A" w14:textId="039C9486" w:rsidR="007E40F2" w:rsidRDefault="007E40F2" w:rsidP="002D5B60">
      <w:pPr>
        <w:adjustRightInd w:val="0"/>
        <w:rPr>
          <w:rFonts w:ascii="Arial" w:hAnsi="Arial" w:cs="Arial"/>
          <w:b/>
          <w:bCs/>
          <w:sz w:val="22"/>
          <w:szCs w:val="22"/>
        </w:rPr>
      </w:pPr>
      <w:r w:rsidRPr="00A72C09">
        <w:rPr>
          <w:rFonts w:ascii="Arial" w:hAnsi="Arial" w:cs="Arial"/>
          <w:b/>
          <w:bCs/>
          <w:sz w:val="22"/>
          <w:szCs w:val="22"/>
          <w:u w:val="single"/>
        </w:rPr>
        <w:t>Curriculum Covid19 Update</w:t>
      </w:r>
      <w:r>
        <w:rPr>
          <w:rFonts w:ascii="Arial" w:hAnsi="Arial" w:cs="Arial"/>
          <w:b/>
          <w:bCs/>
          <w:sz w:val="22"/>
          <w:szCs w:val="22"/>
        </w:rPr>
        <w:t xml:space="preserve">: In accordance with the current Pinellas County School District School re-opening plan. The BCHS Army JROTC program will </w:t>
      </w:r>
      <w:r w:rsidR="00476D8A">
        <w:rPr>
          <w:rFonts w:ascii="Arial" w:hAnsi="Arial" w:cs="Arial"/>
          <w:b/>
          <w:bCs/>
          <w:sz w:val="22"/>
          <w:szCs w:val="22"/>
        </w:rPr>
        <w:t xml:space="preserve">consist of Cadets enrolled as students either in a Brick &amp; Mortar or a BCHS online status. Cadre will provide curriculum instruction simultaneously to both Brick and Mortar and online students during the scheduled class times. Online students will be expected to meet the same standards and complete the same assignments to the same degree as the Brick and Mortar student. Online students have the additional responsibility to ensure that the digital device used to attend class is in good working order with a fully functional internet connection. The pandemic crisis and the school response </w:t>
      </w:r>
      <w:proofErr w:type="gramStart"/>
      <w:r w:rsidR="00476D8A">
        <w:rPr>
          <w:rFonts w:ascii="Arial" w:hAnsi="Arial" w:cs="Arial"/>
          <w:b/>
          <w:bCs/>
          <w:sz w:val="22"/>
          <w:szCs w:val="22"/>
        </w:rPr>
        <w:t>is</w:t>
      </w:r>
      <w:proofErr w:type="gramEnd"/>
      <w:r w:rsidR="00476D8A">
        <w:rPr>
          <w:rFonts w:ascii="Arial" w:hAnsi="Arial" w:cs="Arial"/>
          <w:b/>
          <w:bCs/>
          <w:sz w:val="22"/>
          <w:szCs w:val="22"/>
        </w:rPr>
        <w:t xml:space="preserve"> fluid. </w:t>
      </w:r>
      <w:r w:rsidR="00A72C09">
        <w:rPr>
          <w:rFonts w:ascii="Arial" w:hAnsi="Arial" w:cs="Arial"/>
          <w:b/>
          <w:bCs/>
          <w:sz w:val="22"/>
          <w:szCs w:val="22"/>
        </w:rPr>
        <w:t>Operations and Opportunities that the program would be involved with prior to the pandemic are subject to change. Please understand that as restrictions are lifted. The program will adjust plans, operations and activities as needed.</w:t>
      </w:r>
    </w:p>
    <w:p w14:paraId="5171374F" w14:textId="77777777" w:rsidR="009F3D56" w:rsidRPr="002C151C" w:rsidRDefault="009F3D56" w:rsidP="002D5B60">
      <w:pPr>
        <w:adjustRightInd w:val="0"/>
        <w:rPr>
          <w:rFonts w:ascii="Arial" w:hAnsi="Arial" w:cs="Arial"/>
          <w:b/>
          <w:bCs/>
          <w:sz w:val="22"/>
          <w:szCs w:val="22"/>
        </w:rPr>
      </w:pPr>
    </w:p>
    <w:p w14:paraId="7F63BA38" w14:textId="77777777" w:rsidR="009F3D56" w:rsidRPr="009F3D56" w:rsidRDefault="00C632F9" w:rsidP="009F3D56">
      <w:pPr>
        <w:autoSpaceDE/>
        <w:autoSpaceDN/>
        <w:rPr>
          <w:rFonts w:ascii="Arial" w:hAnsi="Arial" w:cs="Arial"/>
          <w:b/>
          <w:bCs/>
          <w:sz w:val="22"/>
          <w:szCs w:val="22"/>
        </w:rPr>
      </w:pPr>
      <w:r w:rsidRPr="002C151C">
        <w:rPr>
          <w:rFonts w:ascii="Arial" w:hAnsi="Arial" w:cs="Arial"/>
          <w:b/>
          <w:bCs/>
          <w:sz w:val="22"/>
          <w:szCs w:val="22"/>
          <w:u w:val="single"/>
        </w:rPr>
        <w:t>C</w:t>
      </w:r>
      <w:r w:rsidR="009F3D56">
        <w:rPr>
          <w:rFonts w:ascii="Arial" w:hAnsi="Arial" w:cs="Arial"/>
          <w:b/>
          <w:bCs/>
          <w:sz w:val="22"/>
          <w:szCs w:val="22"/>
          <w:u w:val="single"/>
        </w:rPr>
        <w:t>urriculum</w:t>
      </w:r>
      <w:r w:rsidR="00006863" w:rsidRPr="002C151C">
        <w:rPr>
          <w:rFonts w:ascii="Arial" w:hAnsi="Arial" w:cs="Arial"/>
          <w:b/>
          <w:bCs/>
          <w:sz w:val="22"/>
          <w:szCs w:val="22"/>
          <w:u w:val="single"/>
        </w:rPr>
        <w:t xml:space="preserve"> Description</w:t>
      </w:r>
      <w:r w:rsidRPr="002C151C">
        <w:rPr>
          <w:rFonts w:ascii="Arial" w:hAnsi="Arial" w:cs="Arial"/>
          <w:b/>
          <w:bCs/>
          <w:sz w:val="22"/>
          <w:szCs w:val="22"/>
          <w:u w:val="single"/>
        </w:rPr>
        <w:t>:</w:t>
      </w:r>
      <w:r w:rsidRPr="002C151C">
        <w:rPr>
          <w:rFonts w:ascii="Arial" w:hAnsi="Arial" w:cs="Arial"/>
          <w:b/>
          <w:bCs/>
          <w:sz w:val="22"/>
          <w:szCs w:val="22"/>
        </w:rPr>
        <w:t xml:space="preserve"> </w:t>
      </w:r>
      <w:r w:rsidR="009F3D56" w:rsidRPr="009F3D56">
        <w:rPr>
          <w:rFonts w:ascii="Arial" w:hAnsi="Arial" w:cs="Arial"/>
          <w:b/>
          <w:bCs/>
          <w:sz w:val="22"/>
          <w:szCs w:val="22"/>
        </w:rPr>
        <w:t xml:space="preserve">Since 2005, the U.S. Army JROTC program has been accredited as a Special Purpose Program by the national accrediting agency known as </w:t>
      </w:r>
      <w:proofErr w:type="spellStart"/>
      <w:r w:rsidR="009F3D56" w:rsidRPr="009F3D56">
        <w:rPr>
          <w:rFonts w:ascii="Arial" w:hAnsi="Arial" w:cs="Arial"/>
          <w:b/>
          <w:bCs/>
          <w:sz w:val="22"/>
          <w:szCs w:val="22"/>
        </w:rPr>
        <w:t>AdvancED</w:t>
      </w:r>
      <w:proofErr w:type="spellEnd"/>
      <w:r w:rsidR="009F3D56" w:rsidRPr="009F3D56">
        <w:rPr>
          <w:rFonts w:ascii="Arial" w:hAnsi="Arial" w:cs="Arial"/>
          <w:b/>
          <w:bCs/>
          <w:sz w:val="22"/>
          <w:szCs w:val="22"/>
        </w:rPr>
        <w:t xml:space="preserve"> (www.advanc-ed.org). JROTC curriculum provides equitable and challenging academic content and authentic learning experiences for all Cadets. All lessons are designed using a four part model to motivate the Cadet, allow the Cadet to learn new information, practice competency, and apply the competency to a real-life situation. Moreover, the four part model requires Cadets to collaborate, reflect, develop critical thinking skills, and integrate content with other disciplines. JROTC curriculum includes lessons in leadership, health and wellness, physical fitness, first-aid, geography, American history and government, communications, and emotional intelligence.</w:t>
      </w:r>
    </w:p>
    <w:p w14:paraId="2FEC0575" w14:textId="77777777" w:rsidR="009F3D56" w:rsidRPr="009F3D56" w:rsidRDefault="009F3D56" w:rsidP="009F3D56">
      <w:pPr>
        <w:autoSpaceDE/>
        <w:autoSpaceDN/>
        <w:rPr>
          <w:rFonts w:ascii="Arial" w:hAnsi="Arial" w:cs="Arial"/>
          <w:b/>
          <w:bCs/>
          <w:sz w:val="22"/>
          <w:szCs w:val="22"/>
        </w:rPr>
      </w:pPr>
    </w:p>
    <w:p w14:paraId="0C9A30F3" w14:textId="77777777" w:rsidR="009F3D56" w:rsidRPr="009F3D56" w:rsidRDefault="009F3D56" w:rsidP="009F3D56">
      <w:pPr>
        <w:autoSpaceDE/>
        <w:autoSpaceDN/>
        <w:rPr>
          <w:rFonts w:ascii="Arial" w:hAnsi="Arial" w:cs="Arial"/>
          <w:b/>
          <w:bCs/>
          <w:sz w:val="22"/>
          <w:szCs w:val="22"/>
        </w:rPr>
      </w:pPr>
      <w:r w:rsidRPr="009F3D56">
        <w:rPr>
          <w:rFonts w:ascii="Arial" w:hAnsi="Arial" w:cs="Arial"/>
          <w:b/>
          <w:bCs/>
          <w:sz w:val="22"/>
          <w:szCs w:val="22"/>
        </w:rPr>
        <w:t>The curriculum is rigorous and relevant to 21st century education. In fact, many high schools grant core credits for some of the subjects taught in JROTC. Our curriculum meets the standards of Common Core State Standards and in many states it aligns with Career and Technical Education clusters. Cadets learn and apply the curriculum using technology in the classroom.</w:t>
      </w:r>
    </w:p>
    <w:p w14:paraId="12548CC8" w14:textId="77777777" w:rsidR="009F3D56" w:rsidRPr="009F3D56" w:rsidRDefault="009F3D56" w:rsidP="009F3D56">
      <w:pPr>
        <w:autoSpaceDE/>
        <w:autoSpaceDN/>
        <w:rPr>
          <w:rFonts w:ascii="Arial" w:hAnsi="Arial" w:cs="Arial"/>
          <w:b/>
          <w:bCs/>
          <w:sz w:val="22"/>
          <w:szCs w:val="22"/>
        </w:rPr>
      </w:pPr>
    </w:p>
    <w:p w14:paraId="50A99877" w14:textId="467CFA30" w:rsidR="009F3D56" w:rsidRDefault="009F3D56" w:rsidP="009F3D56">
      <w:pPr>
        <w:autoSpaceDE/>
        <w:autoSpaceDN/>
        <w:rPr>
          <w:rFonts w:ascii="Arial" w:hAnsi="Arial" w:cs="Arial"/>
          <w:b/>
          <w:bCs/>
          <w:sz w:val="22"/>
          <w:szCs w:val="22"/>
        </w:rPr>
      </w:pPr>
      <w:r w:rsidRPr="009F3D56">
        <w:rPr>
          <w:rFonts w:ascii="Arial" w:hAnsi="Arial" w:cs="Arial"/>
          <w:b/>
          <w:bCs/>
          <w:sz w:val="22"/>
          <w:szCs w:val="22"/>
        </w:rPr>
        <w:t>Instructors use technology in the classroom as an instructional strategy to engage Cadets in their learning. Examples of instructors using technology can be observed when they use our learning management tool, the Curriculum Manager (CM) which houses the instructors’ lesson plans, classroom management strategies and techniques, references, and a myriad of other teacher help aids. Cadets use these technologies to complete summative and formative assessments, present presentations, and play educational games to promote learning. Outside the classroom, Cadets can extend their use of technology. When Instructors register their Cadets with the Conover Company using Conover Online, Cadets are able to assess their emotional intelligence and complete skill enhancement lessons using any mobile device. Cadets must participate in co-curricular activities to reinforce what is learned in the classroom.</w:t>
      </w:r>
    </w:p>
    <w:p w14:paraId="154AF5D5" w14:textId="77777777" w:rsidR="009F3D56" w:rsidRDefault="009F3D56" w:rsidP="004E68CE">
      <w:pPr>
        <w:autoSpaceDE/>
        <w:autoSpaceDN/>
        <w:rPr>
          <w:rFonts w:ascii="Arial" w:hAnsi="Arial" w:cs="Arial"/>
          <w:b/>
          <w:bCs/>
          <w:sz w:val="22"/>
          <w:szCs w:val="22"/>
        </w:rPr>
      </w:pPr>
    </w:p>
    <w:p w14:paraId="77C5B5BB" w14:textId="77777777" w:rsidR="00630409" w:rsidRDefault="00512DFE" w:rsidP="002D5B60">
      <w:pPr>
        <w:autoSpaceDE/>
        <w:autoSpaceDN/>
        <w:rPr>
          <w:rFonts w:ascii="Arial" w:hAnsi="Arial" w:cs="Arial"/>
          <w:b/>
          <w:sz w:val="22"/>
          <w:szCs w:val="22"/>
          <w:u w:val="single"/>
        </w:rPr>
      </w:pPr>
      <w:r w:rsidRPr="002C151C">
        <w:rPr>
          <w:rFonts w:ascii="Arial" w:hAnsi="Arial" w:cs="Arial"/>
          <w:b/>
          <w:sz w:val="22"/>
          <w:szCs w:val="22"/>
          <w:u w:val="single"/>
        </w:rPr>
        <w:t>Textbooks:</w:t>
      </w:r>
    </w:p>
    <w:p w14:paraId="76D9C077" w14:textId="77777777" w:rsidR="00630409" w:rsidRDefault="00630409" w:rsidP="002D5B60">
      <w:pPr>
        <w:autoSpaceDE/>
        <w:autoSpaceDN/>
        <w:rPr>
          <w:rFonts w:ascii="Arial" w:hAnsi="Arial" w:cs="Arial"/>
          <w:b/>
          <w:sz w:val="22"/>
          <w:szCs w:val="22"/>
          <w:u w:val="single"/>
        </w:rPr>
      </w:pPr>
    </w:p>
    <w:p w14:paraId="1AB9870D" w14:textId="77777777" w:rsidR="00512DFE"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1 – Leadership  Education and Training (LET1) “The Emerging Leader”</w:t>
      </w:r>
    </w:p>
    <w:p w14:paraId="5A7EADE6"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2 – Leadership Education and Training (LET2) “The Developing Leader”</w:t>
      </w:r>
    </w:p>
    <w:p w14:paraId="48E248E4"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3 – Leadership Education and Training (LET3) “The Supervising Leader”</w:t>
      </w:r>
    </w:p>
    <w:p w14:paraId="2C1321BB"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4 – Leadership Education and Training (LET4) “The Managing Leader”</w:t>
      </w:r>
    </w:p>
    <w:p w14:paraId="7501C0AC" w14:textId="77777777" w:rsidR="00630409" w:rsidRPr="00DC1F83" w:rsidRDefault="00630409" w:rsidP="002D5B60">
      <w:pPr>
        <w:pStyle w:val="ListParagraph"/>
        <w:numPr>
          <w:ilvl w:val="0"/>
          <w:numId w:val="5"/>
        </w:numPr>
        <w:autoSpaceDE/>
        <w:autoSpaceDN/>
        <w:rPr>
          <w:rFonts w:ascii="Arial" w:hAnsi="Arial" w:cs="Arial"/>
          <w:color w:val="000000" w:themeColor="text1"/>
          <w:sz w:val="22"/>
          <w:szCs w:val="22"/>
        </w:rPr>
      </w:pPr>
      <w:r w:rsidRPr="00DC1F83">
        <w:rPr>
          <w:rFonts w:ascii="Arial" w:hAnsi="Arial" w:cs="Arial"/>
          <w:color w:val="000000" w:themeColor="text1"/>
          <w:sz w:val="22"/>
          <w:szCs w:val="22"/>
        </w:rPr>
        <w:t>Unit 5 – Electives: Leadership Education and Training “Continuing Education for Leaders”</w:t>
      </w:r>
    </w:p>
    <w:p w14:paraId="5F497A19" w14:textId="77777777" w:rsidR="00305E19" w:rsidRDefault="00305E19" w:rsidP="002D5B60">
      <w:pPr>
        <w:widowControl w:val="0"/>
        <w:numPr>
          <w:ilvl w:val="12"/>
          <w:numId w:val="0"/>
        </w:numPr>
        <w:tabs>
          <w:tab w:val="left" w:pos="-1440"/>
        </w:tabs>
        <w:rPr>
          <w:rFonts w:ascii="Arial" w:hAnsi="Arial" w:cs="Arial"/>
          <w:b/>
          <w:bCs/>
          <w:sz w:val="22"/>
          <w:szCs w:val="22"/>
          <w:u w:val="single"/>
        </w:rPr>
      </w:pPr>
    </w:p>
    <w:p w14:paraId="20DDF56A" w14:textId="7C178BE5" w:rsidR="00434343" w:rsidRDefault="00D44C0B" w:rsidP="002D5B60">
      <w:pPr>
        <w:widowControl w:val="0"/>
        <w:numPr>
          <w:ilvl w:val="12"/>
          <w:numId w:val="0"/>
        </w:numPr>
        <w:tabs>
          <w:tab w:val="left" w:pos="-1440"/>
        </w:tabs>
        <w:rPr>
          <w:rFonts w:ascii="Arial" w:hAnsi="Arial" w:cs="Arial"/>
          <w:sz w:val="22"/>
          <w:szCs w:val="22"/>
        </w:rPr>
      </w:pPr>
      <w:r w:rsidRPr="002C151C">
        <w:rPr>
          <w:rFonts w:ascii="Arial" w:hAnsi="Arial" w:cs="Arial"/>
          <w:b/>
          <w:bCs/>
          <w:sz w:val="22"/>
          <w:szCs w:val="22"/>
          <w:u w:val="single"/>
        </w:rPr>
        <w:t>Grading</w:t>
      </w:r>
      <w:r w:rsidR="00434343">
        <w:rPr>
          <w:rFonts w:ascii="Arial" w:hAnsi="Arial" w:cs="Arial"/>
          <w:b/>
          <w:bCs/>
          <w:sz w:val="22"/>
          <w:szCs w:val="22"/>
          <w:u w:val="single"/>
        </w:rPr>
        <w:t xml:space="preserve"> Scale</w:t>
      </w:r>
      <w:r w:rsidRPr="002C151C">
        <w:rPr>
          <w:rFonts w:ascii="Arial" w:hAnsi="Arial" w:cs="Arial"/>
          <w:b/>
          <w:bCs/>
          <w:sz w:val="22"/>
          <w:szCs w:val="22"/>
          <w:u w:val="single"/>
        </w:rPr>
        <w:t>:</w:t>
      </w:r>
      <w:r w:rsidRPr="002C151C">
        <w:rPr>
          <w:rFonts w:ascii="Arial" w:hAnsi="Arial" w:cs="Arial"/>
          <w:sz w:val="22"/>
          <w:szCs w:val="22"/>
        </w:rPr>
        <w:t xml:space="preserve"> </w:t>
      </w:r>
    </w:p>
    <w:p w14:paraId="7E1C9F4C" w14:textId="77777777" w:rsidR="00434343" w:rsidRDefault="00434343" w:rsidP="002D5B60">
      <w:pPr>
        <w:widowControl w:val="0"/>
        <w:numPr>
          <w:ilvl w:val="12"/>
          <w:numId w:val="0"/>
        </w:numPr>
        <w:tabs>
          <w:tab w:val="left" w:pos="-1440"/>
        </w:tabs>
        <w:rPr>
          <w:rFonts w:ascii="Arial" w:hAnsi="Arial" w:cs="Arial"/>
          <w:b/>
          <w:sz w:val="22"/>
          <w:szCs w:val="22"/>
        </w:rPr>
      </w:pPr>
      <w:r>
        <w:rPr>
          <w:rFonts w:ascii="Arial" w:hAnsi="Arial" w:cs="Arial"/>
          <w:sz w:val="22"/>
          <w:szCs w:val="22"/>
        </w:rPr>
        <w:t xml:space="preserve">                                   </w:t>
      </w:r>
      <w:r>
        <w:rPr>
          <w:rFonts w:ascii="Arial" w:hAnsi="Arial" w:cs="Arial"/>
          <w:b/>
          <w:sz w:val="22"/>
          <w:szCs w:val="22"/>
        </w:rPr>
        <w:t>A = 90-100                    C = 70-79</w:t>
      </w:r>
    </w:p>
    <w:p w14:paraId="2B1824DD" w14:textId="77777777" w:rsidR="00434343" w:rsidRDefault="00434343" w:rsidP="002D5B60">
      <w:pPr>
        <w:widowControl w:val="0"/>
        <w:numPr>
          <w:ilvl w:val="12"/>
          <w:numId w:val="0"/>
        </w:numPr>
        <w:tabs>
          <w:tab w:val="left" w:pos="-1440"/>
        </w:tabs>
        <w:rPr>
          <w:rFonts w:ascii="Arial" w:hAnsi="Arial" w:cs="Arial"/>
          <w:b/>
          <w:sz w:val="22"/>
          <w:szCs w:val="22"/>
        </w:rPr>
      </w:pPr>
      <w:r>
        <w:rPr>
          <w:rFonts w:ascii="Arial" w:hAnsi="Arial" w:cs="Arial"/>
          <w:b/>
          <w:sz w:val="22"/>
          <w:szCs w:val="22"/>
        </w:rPr>
        <w:t xml:space="preserve">                                   B = 80- 89                     D = 60-69</w:t>
      </w:r>
    </w:p>
    <w:p w14:paraId="584B0EAC" w14:textId="77777777" w:rsidR="00434343" w:rsidRPr="00434343" w:rsidRDefault="00434343" w:rsidP="002D5B60">
      <w:pPr>
        <w:widowControl w:val="0"/>
        <w:numPr>
          <w:ilvl w:val="12"/>
          <w:numId w:val="0"/>
        </w:numPr>
        <w:tabs>
          <w:tab w:val="left" w:pos="-1440"/>
        </w:tabs>
        <w:rPr>
          <w:rFonts w:ascii="Arial" w:hAnsi="Arial" w:cs="Arial"/>
          <w:b/>
          <w:sz w:val="22"/>
          <w:szCs w:val="22"/>
        </w:rPr>
      </w:pPr>
    </w:p>
    <w:p w14:paraId="527EB4E6" w14:textId="77777777" w:rsidR="0048455F" w:rsidRDefault="00D44C0B" w:rsidP="002D5B60">
      <w:pPr>
        <w:widowControl w:val="0"/>
        <w:numPr>
          <w:ilvl w:val="12"/>
          <w:numId w:val="0"/>
        </w:numPr>
        <w:tabs>
          <w:tab w:val="left" w:pos="-1440"/>
        </w:tabs>
        <w:rPr>
          <w:rFonts w:ascii="Arial" w:hAnsi="Arial" w:cs="Arial"/>
          <w:sz w:val="22"/>
          <w:szCs w:val="22"/>
        </w:rPr>
      </w:pPr>
      <w:r w:rsidRPr="002C151C">
        <w:rPr>
          <w:rFonts w:ascii="Arial" w:hAnsi="Arial" w:cs="Arial"/>
          <w:sz w:val="22"/>
          <w:szCs w:val="22"/>
        </w:rPr>
        <w:t xml:space="preserve"> </w:t>
      </w:r>
      <w:r w:rsidR="0048455F">
        <w:rPr>
          <w:rFonts w:ascii="Arial" w:hAnsi="Arial" w:cs="Arial"/>
          <w:sz w:val="22"/>
          <w:szCs w:val="22"/>
        </w:rPr>
        <w:t>Students will receive letter grades based on a raw score of 100 to 500 points, with the following:</w:t>
      </w:r>
    </w:p>
    <w:p w14:paraId="61EEC248" w14:textId="77777777" w:rsidR="00B86D21" w:rsidRDefault="0048455F" w:rsidP="003A4092">
      <w:pPr>
        <w:widowControl w:val="0"/>
        <w:numPr>
          <w:ilvl w:val="0"/>
          <w:numId w:val="8"/>
        </w:numPr>
        <w:tabs>
          <w:tab w:val="left" w:pos="-1440"/>
        </w:tabs>
        <w:rPr>
          <w:rFonts w:ascii="Arial" w:hAnsi="Arial" w:cs="Arial"/>
          <w:sz w:val="22"/>
          <w:szCs w:val="22"/>
        </w:rPr>
      </w:pPr>
      <w:r w:rsidRPr="00B86D21">
        <w:rPr>
          <w:rFonts w:ascii="Arial" w:hAnsi="Arial" w:cs="Arial"/>
          <w:sz w:val="22"/>
          <w:szCs w:val="22"/>
        </w:rPr>
        <w:t>Uniform Inspections and Program Participation – 50 percent of final grade. Criteria to master are: proper wear of uniform &amp; personal appearance, cadet knowledge &amp; inspection questions, and military bearing/custom &amp; courtesies.</w:t>
      </w:r>
      <w:r w:rsidR="00B86D21" w:rsidRPr="00B86D21">
        <w:rPr>
          <w:rFonts w:ascii="Arial" w:hAnsi="Arial" w:cs="Arial"/>
          <w:sz w:val="22"/>
          <w:szCs w:val="22"/>
        </w:rPr>
        <w:t xml:space="preserve"> Additionally, digital portfolio development and behavior and conduct will be graded under this section. Behavior and conduct is a very important part of becoming a better citizen; therefore, cadets must adhere to program rules and directives. A repeated behavior and conduct problem of any kind may result in counseling, probation, removal from program, or all of the beforementioned consequences. </w:t>
      </w:r>
    </w:p>
    <w:p w14:paraId="1FA01F1F" w14:textId="77777777" w:rsidR="0048455F" w:rsidRPr="00B86D21" w:rsidRDefault="0048455F" w:rsidP="003A4092">
      <w:pPr>
        <w:widowControl w:val="0"/>
        <w:numPr>
          <w:ilvl w:val="0"/>
          <w:numId w:val="8"/>
        </w:numPr>
        <w:tabs>
          <w:tab w:val="left" w:pos="-1440"/>
        </w:tabs>
        <w:rPr>
          <w:rFonts w:ascii="Arial" w:hAnsi="Arial" w:cs="Arial"/>
          <w:sz w:val="22"/>
          <w:szCs w:val="22"/>
        </w:rPr>
      </w:pPr>
      <w:r w:rsidRPr="00B86D21">
        <w:rPr>
          <w:rFonts w:ascii="Arial" w:hAnsi="Arial" w:cs="Arial"/>
          <w:sz w:val="22"/>
          <w:szCs w:val="22"/>
        </w:rPr>
        <w:t>Assessments – 20 percent of final grade.</w:t>
      </w:r>
    </w:p>
    <w:p w14:paraId="5CD6AF5E" w14:textId="77777777" w:rsidR="00B86D21" w:rsidRDefault="0048455F" w:rsidP="00B86D21">
      <w:pPr>
        <w:widowControl w:val="0"/>
        <w:numPr>
          <w:ilvl w:val="0"/>
          <w:numId w:val="8"/>
        </w:numPr>
        <w:tabs>
          <w:tab w:val="left" w:pos="-1440"/>
        </w:tabs>
        <w:rPr>
          <w:rFonts w:ascii="Arial" w:hAnsi="Arial" w:cs="Arial"/>
          <w:sz w:val="22"/>
          <w:szCs w:val="22"/>
        </w:rPr>
      </w:pPr>
      <w:r>
        <w:rPr>
          <w:rFonts w:ascii="Arial" w:hAnsi="Arial" w:cs="Arial"/>
          <w:sz w:val="22"/>
          <w:szCs w:val="22"/>
        </w:rPr>
        <w:t>Physical Training – 30 percent of final grade</w:t>
      </w:r>
      <w:r w:rsidR="00B86D21">
        <w:rPr>
          <w:rFonts w:ascii="Arial" w:hAnsi="Arial" w:cs="Arial"/>
          <w:sz w:val="22"/>
          <w:szCs w:val="22"/>
        </w:rPr>
        <w:t xml:space="preserve">. Excuses and failure to dress out </w:t>
      </w:r>
      <w:r w:rsidR="009922C1">
        <w:rPr>
          <w:rFonts w:ascii="Arial" w:hAnsi="Arial" w:cs="Arial"/>
          <w:sz w:val="22"/>
          <w:szCs w:val="22"/>
        </w:rPr>
        <w:t>will not be accepted</w:t>
      </w:r>
      <w:r w:rsidR="00B86D21">
        <w:rPr>
          <w:rFonts w:ascii="Arial" w:hAnsi="Arial" w:cs="Arial"/>
          <w:sz w:val="22"/>
          <w:szCs w:val="22"/>
        </w:rPr>
        <w:t>. First offense, student will receive a zero. Subsequent offenses may result in removal from program.</w:t>
      </w:r>
    </w:p>
    <w:p w14:paraId="33129173" w14:textId="77777777" w:rsidR="009922C1" w:rsidRDefault="009922C1" w:rsidP="009922C1">
      <w:pPr>
        <w:widowControl w:val="0"/>
        <w:tabs>
          <w:tab w:val="left" w:pos="-1440"/>
        </w:tabs>
        <w:rPr>
          <w:rFonts w:ascii="Arial" w:hAnsi="Arial" w:cs="Arial"/>
          <w:b/>
          <w:sz w:val="22"/>
          <w:szCs w:val="22"/>
          <w:u w:val="single"/>
        </w:rPr>
      </w:pPr>
      <w:r w:rsidRPr="00EF5554">
        <w:rPr>
          <w:rFonts w:ascii="Arial" w:hAnsi="Arial" w:cs="Arial"/>
          <w:b/>
          <w:sz w:val="22"/>
          <w:szCs w:val="22"/>
          <w:u w:val="single"/>
        </w:rPr>
        <w:t>Additional Grading Information:</w:t>
      </w:r>
    </w:p>
    <w:p w14:paraId="6A62BC9F" w14:textId="77777777" w:rsidR="00305E19" w:rsidRDefault="00305E19" w:rsidP="009922C1">
      <w:pPr>
        <w:widowControl w:val="0"/>
        <w:tabs>
          <w:tab w:val="left" w:pos="-1440"/>
        </w:tabs>
        <w:rPr>
          <w:rFonts w:ascii="Arial" w:hAnsi="Arial" w:cs="Arial"/>
          <w:b/>
          <w:sz w:val="22"/>
          <w:szCs w:val="22"/>
          <w:u w:val="single"/>
        </w:rPr>
      </w:pPr>
      <w:r>
        <w:rPr>
          <w:rFonts w:ascii="Arial" w:hAnsi="Arial" w:cs="Arial"/>
          <w:b/>
          <w:sz w:val="22"/>
          <w:szCs w:val="22"/>
          <w:u w:val="single"/>
        </w:rPr>
        <w:t>(Dress Code adherence)</w:t>
      </w:r>
    </w:p>
    <w:p w14:paraId="68EB036A" w14:textId="77777777" w:rsidR="00305E19" w:rsidRPr="00EF5554" w:rsidRDefault="00305E19" w:rsidP="009922C1">
      <w:pPr>
        <w:widowControl w:val="0"/>
        <w:tabs>
          <w:tab w:val="left" w:pos="-1440"/>
        </w:tabs>
        <w:rPr>
          <w:rFonts w:ascii="Arial" w:hAnsi="Arial" w:cs="Arial"/>
          <w:b/>
          <w:sz w:val="22"/>
          <w:szCs w:val="22"/>
          <w:u w:val="single"/>
        </w:rPr>
      </w:pPr>
    </w:p>
    <w:p w14:paraId="1AEEE9AE" w14:textId="4E5BA4DF" w:rsidR="009922C1" w:rsidRDefault="009922C1" w:rsidP="009922C1">
      <w:pPr>
        <w:widowControl w:val="0"/>
        <w:numPr>
          <w:ilvl w:val="0"/>
          <w:numId w:val="9"/>
        </w:numPr>
        <w:tabs>
          <w:tab w:val="left" w:pos="-1440"/>
        </w:tabs>
        <w:rPr>
          <w:rFonts w:ascii="Arial" w:hAnsi="Arial" w:cs="Arial"/>
          <w:sz w:val="22"/>
          <w:szCs w:val="22"/>
        </w:rPr>
      </w:pPr>
      <w:r>
        <w:rPr>
          <w:rFonts w:ascii="Arial" w:hAnsi="Arial" w:cs="Arial"/>
          <w:sz w:val="22"/>
          <w:szCs w:val="22"/>
        </w:rPr>
        <w:t>Digital Portfolio</w:t>
      </w:r>
      <w:r w:rsidR="0083200F">
        <w:rPr>
          <w:rFonts w:ascii="Arial" w:hAnsi="Arial" w:cs="Arial"/>
          <w:sz w:val="22"/>
          <w:szCs w:val="22"/>
        </w:rPr>
        <w:t xml:space="preserve"> (My Book</w:t>
      </w:r>
      <w:r w:rsidR="007E40F2">
        <w:rPr>
          <w:rFonts w:ascii="Arial" w:hAnsi="Arial" w:cs="Arial"/>
          <w:sz w:val="22"/>
          <w:szCs w:val="22"/>
        </w:rPr>
        <w:t>-</w:t>
      </w:r>
      <w:r w:rsidR="0083200F">
        <w:rPr>
          <w:rFonts w:ascii="Arial" w:hAnsi="Arial" w:cs="Arial"/>
          <w:sz w:val="22"/>
          <w:szCs w:val="22"/>
        </w:rPr>
        <w:t xml:space="preserve">folio) </w:t>
      </w:r>
      <w:r>
        <w:rPr>
          <w:rFonts w:ascii="Arial" w:hAnsi="Arial" w:cs="Arial"/>
          <w:sz w:val="22"/>
          <w:szCs w:val="22"/>
        </w:rPr>
        <w:t>Upkeep – may be graded each week. There are specific documents that should be included in the cadet’s portfolio during each LET level; therefore, the student will receive a grade during each Portfolio check.</w:t>
      </w:r>
    </w:p>
    <w:p w14:paraId="5A876877" w14:textId="77777777" w:rsidR="009922C1" w:rsidRDefault="009922C1" w:rsidP="009922C1">
      <w:pPr>
        <w:widowControl w:val="0"/>
        <w:numPr>
          <w:ilvl w:val="0"/>
          <w:numId w:val="9"/>
        </w:numPr>
        <w:tabs>
          <w:tab w:val="left" w:pos="-1440"/>
        </w:tabs>
        <w:rPr>
          <w:rFonts w:ascii="Arial" w:hAnsi="Arial" w:cs="Arial"/>
          <w:sz w:val="22"/>
          <w:szCs w:val="22"/>
        </w:rPr>
      </w:pPr>
      <w:r>
        <w:rPr>
          <w:rFonts w:ascii="Arial" w:hAnsi="Arial" w:cs="Arial"/>
          <w:sz w:val="22"/>
          <w:szCs w:val="22"/>
        </w:rPr>
        <w:t>Drill and Ce</w:t>
      </w:r>
      <w:r w:rsidR="0083200F">
        <w:rPr>
          <w:rFonts w:ascii="Arial" w:hAnsi="Arial" w:cs="Arial"/>
          <w:sz w:val="22"/>
          <w:szCs w:val="22"/>
        </w:rPr>
        <w:t xml:space="preserve">remony grade – As a </w:t>
      </w:r>
      <w:r>
        <w:rPr>
          <w:rFonts w:ascii="Arial" w:hAnsi="Arial" w:cs="Arial"/>
          <w:sz w:val="22"/>
          <w:szCs w:val="22"/>
        </w:rPr>
        <w:t>cadet, your son or daughter will be serving</w:t>
      </w:r>
      <w:r w:rsidR="0083200F">
        <w:rPr>
          <w:rFonts w:ascii="Arial" w:hAnsi="Arial" w:cs="Arial"/>
          <w:sz w:val="22"/>
          <w:szCs w:val="22"/>
        </w:rPr>
        <w:t xml:space="preserve"> in a variety of leadership positions from the squad thru brigade. At numerous times during the semester the cadet will be counseled on his/performance with respect to drill commands</w:t>
      </w:r>
      <w:r>
        <w:rPr>
          <w:rFonts w:ascii="Arial" w:hAnsi="Arial" w:cs="Arial"/>
          <w:sz w:val="22"/>
          <w:szCs w:val="22"/>
        </w:rPr>
        <w:t xml:space="preserve"> as a squad leader and or assistant squad leader. Each Quarter, his or her squad will be required to demonstrate their squad’s proficiency in drill commands that were provided by the instructors. Commands will be given to his or her squad in sequence, by memory, and in a specified area.</w:t>
      </w:r>
    </w:p>
    <w:p w14:paraId="17BF762C" w14:textId="77777777" w:rsidR="009922C1" w:rsidRDefault="009922C1" w:rsidP="009922C1">
      <w:pPr>
        <w:widowControl w:val="0"/>
        <w:numPr>
          <w:ilvl w:val="0"/>
          <w:numId w:val="9"/>
        </w:numPr>
        <w:tabs>
          <w:tab w:val="left" w:pos="-1440"/>
        </w:tabs>
        <w:rPr>
          <w:rFonts w:ascii="Arial" w:hAnsi="Arial" w:cs="Arial"/>
          <w:sz w:val="22"/>
          <w:szCs w:val="22"/>
        </w:rPr>
      </w:pPr>
      <w:r>
        <w:rPr>
          <w:rFonts w:ascii="Arial" w:hAnsi="Arial" w:cs="Arial"/>
          <w:sz w:val="22"/>
          <w:szCs w:val="22"/>
        </w:rPr>
        <w:t xml:space="preserve">Essay – All students are required to write an essay and it is due </w:t>
      </w:r>
      <w:r w:rsidR="00EF5554">
        <w:rPr>
          <w:rFonts w:ascii="Arial" w:hAnsi="Arial" w:cs="Arial"/>
          <w:sz w:val="22"/>
          <w:szCs w:val="22"/>
        </w:rPr>
        <w:t>any time</w:t>
      </w:r>
      <w:r>
        <w:rPr>
          <w:rFonts w:ascii="Arial" w:hAnsi="Arial" w:cs="Arial"/>
          <w:sz w:val="22"/>
          <w:szCs w:val="22"/>
        </w:rPr>
        <w:t xml:space="preserve"> before, but NLT January 11</w:t>
      </w:r>
      <w:r w:rsidR="00EF5554" w:rsidRPr="00EF5554">
        <w:rPr>
          <w:rFonts w:ascii="Arial" w:hAnsi="Arial" w:cs="Arial"/>
          <w:sz w:val="22"/>
          <w:szCs w:val="22"/>
          <w:vertAlign w:val="superscript"/>
        </w:rPr>
        <w:t>th</w:t>
      </w:r>
      <w:r w:rsidR="00EF5554">
        <w:rPr>
          <w:rFonts w:ascii="Arial" w:hAnsi="Arial" w:cs="Arial"/>
          <w:sz w:val="22"/>
          <w:szCs w:val="22"/>
        </w:rPr>
        <w:t xml:space="preserve"> of each school year. The topic will be announced each school year, during the first week of October. Th essay must be presented in an electronic format for grading. The document must follow the format and rubric that will be located on the JROTC webpage under Portfolio. This assignment is worth 500 points. Each calendar day the essay is not turned in on time</w:t>
      </w:r>
      <w:r w:rsidR="007349FF">
        <w:rPr>
          <w:rFonts w:ascii="Arial" w:hAnsi="Arial" w:cs="Arial"/>
          <w:sz w:val="22"/>
          <w:szCs w:val="22"/>
        </w:rPr>
        <w:t>, 100</w:t>
      </w:r>
      <w:r w:rsidR="00EF5554">
        <w:rPr>
          <w:rFonts w:ascii="Arial" w:hAnsi="Arial" w:cs="Arial"/>
          <w:sz w:val="22"/>
          <w:szCs w:val="22"/>
        </w:rPr>
        <w:t xml:space="preserve"> points will be deducted from the student’s essay grade.</w:t>
      </w:r>
    </w:p>
    <w:p w14:paraId="272540C4" w14:textId="3154168F" w:rsidR="0048455F" w:rsidRDefault="00EF5554" w:rsidP="00057AE0">
      <w:pPr>
        <w:widowControl w:val="0"/>
        <w:tabs>
          <w:tab w:val="left" w:pos="-1440"/>
        </w:tabs>
        <w:rPr>
          <w:rFonts w:ascii="Arial" w:hAnsi="Arial" w:cs="Arial"/>
          <w:sz w:val="22"/>
          <w:szCs w:val="22"/>
        </w:rPr>
      </w:pPr>
      <w:r w:rsidRPr="00EF5554">
        <w:rPr>
          <w:rFonts w:ascii="Arial" w:hAnsi="Arial" w:cs="Arial"/>
          <w:b/>
          <w:sz w:val="22"/>
          <w:szCs w:val="22"/>
          <w:u w:val="single"/>
        </w:rPr>
        <w:t>Expectations:</w:t>
      </w:r>
      <w:r>
        <w:rPr>
          <w:rFonts w:ascii="Arial" w:hAnsi="Arial" w:cs="Arial"/>
          <w:sz w:val="22"/>
          <w:szCs w:val="22"/>
        </w:rPr>
        <w:t xml:space="preserve"> </w:t>
      </w:r>
      <w:r w:rsidR="0083200F" w:rsidRPr="002142F7">
        <w:rPr>
          <w:rFonts w:ascii="Arial" w:hAnsi="Arial" w:cs="Arial"/>
          <w:color w:val="000000" w:themeColor="text1"/>
          <w:sz w:val="22"/>
          <w:szCs w:val="22"/>
        </w:rPr>
        <w:t>Students accepted into the JROTC</w:t>
      </w:r>
      <w:r w:rsidRPr="002142F7">
        <w:rPr>
          <w:rFonts w:ascii="Arial" w:hAnsi="Arial" w:cs="Arial"/>
          <w:color w:val="000000" w:themeColor="text1"/>
          <w:sz w:val="22"/>
          <w:szCs w:val="22"/>
        </w:rPr>
        <w:t xml:space="preserve"> classes, must demonstrate high standards of appearance, discipline, and leadership.</w:t>
      </w:r>
      <w:r w:rsidR="00DC1F83" w:rsidRPr="002142F7">
        <w:rPr>
          <w:rFonts w:ascii="Arial" w:hAnsi="Arial" w:cs="Arial"/>
          <w:color w:val="000000" w:themeColor="text1"/>
          <w:sz w:val="22"/>
          <w:szCs w:val="22"/>
        </w:rPr>
        <w:t xml:space="preserve"> All JROTC classes are comprised of Cadets representing all four LET year groups. Cadets are promoted to positions of rank based on achievement. </w:t>
      </w:r>
      <w:r w:rsidR="002142F7" w:rsidRPr="002142F7">
        <w:rPr>
          <w:rFonts w:ascii="Arial" w:hAnsi="Arial" w:cs="Arial"/>
          <w:color w:val="000000" w:themeColor="text1"/>
          <w:sz w:val="22"/>
          <w:szCs w:val="22"/>
        </w:rPr>
        <w:t xml:space="preserve">It is imperative that Cadets regardless of LET level understand that in order to be a good leader you must first be a good team member. </w:t>
      </w:r>
    </w:p>
    <w:p w14:paraId="5B325D51" w14:textId="77777777" w:rsidR="00057AE0" w:rsidRDefault="00057AE0" w:rsidP="00057AE0">
      <w:pPr>
        <w:widowControl w:val="0"/>
        <w:tabs>
          <w:tab w:val="left" w:pos="-1440"/>
        </w:tabs>
        <w:rPr>
          <w:rFonts w:ascii="Arial" w:hAnsi="Arial" w:cs="Arial"/>
          <w:sz w:val="22"/>
          <w:szCs w:val="22"/>
        </w:rPr>
      </w:pPr>
      <w:r w:rsidRPr="00057AE0">
        <w:rPr>
          <w:rFonts w:ascii="Arial" w:hAnsi="Arial" w:cs="Arial"/>
          <w:b/>
          <w:sz w:val="22"/>
          <w:szCs w:val="22"/>
          <w:u w:val="single"/>
        </w:rPr>
        <w:t>Cadet Responsibility:</w:t>
      </w:r>
      <w:r>
        <w:rPr>
          <w:rFonts w:ascii="Arial" w:hAnsi="Arial" w:cs="Arial"/>
          <w:sz w:val="22"/>
          <w:szCs w:val="22"/>
        </w:rPr>
        <w:t xml:space="preserve"> It is your responsibility to turn in all assignments on time. It is also your responsibility to make-up missed assignments and uniform inspections, based on the information listed in the school’s Student Code of Conduct booklet. You are expected to read all assigned material and take notes during class. You must go to bocaciega.org and review the lesson plan prior to start of class. Assignments are posted on the Boca Ciega website. </w:t>
      </w:r>
    </w:p>
    <w:p w14:paraId="3632DC85" w14:textId="22E69821" w:rsidR="00057AE0" w:rsidRDefault="00057AE0" w:rsidP="00057AE0">
      <w:pPr>
        <w:widowControl w:val="0"/>
        <w:numPr>
          <w:ilvl w:val="12"/>
          <w:numId w:val="0"/>
        </w:numPr>
        <w:tabs>
          <w:tab w:val="left" w:pos="-1440"/>
        </w:tabs>
        <w:rPr>
          <w:rFonts w:ascii="Arial" w:hAnsi="Arial" w:cs="Arial"/>
          <w:sz w:val="22"/>
          <w:szCs w:val="22"/>
        </w:rPr>
      </w:pPr>
      <w:r w:rsidRPr="00057AE0">
        <w:rPr>
          <w:rFonts w:ascii="Arial" w:hAnsi="Arial" w:cs="Arial"/>
          <w:b/>
          <w:sz w:val="22"/>
          <w:szCs w:val="22"/>
          <w:u w:val="single"/>
        </w:rPr>
        <w:t>Uniforms:</w:t>
      </w:r>
      <w:r>
        <w:rPr>
          <w:rFonts w:ascii="Arial" w:hAnsi="Arial" w:cs="Arial"/>
          <w:sz w:val="22"/>
          <w:szCs w:val="22"/>
        </w:rPr>
        <w:t xml:space="preserve"> </w:t>
      </w:r>
      <w:r w:rsidR="002142F7">
        <w:rPr>
          <w:rFonts w:ascii="Arial" w:hAnsi="Arial" w:cs="Arial"/>
          <w:sz w:val="22"/>
          <w:szCs w:val="22"/>
        </w:rPr>
        <w:t xml:space="preserve">There are two approved Cadet Uniforms. The first is a Custom Boca Ciega Army JROTC Polo Shirt. The second is the U.S. Army Cadet Command issued uniform. </w:t>
      </w:r>
      <w:r>
        <w:rPr>
          <w:rFonts w:ascii="Arial" w:hAnsi="Arial" w:cs="Arial"/>
          <w:sz w:val="22"/>
          <w:szCs w:val="22"/>
        </w:rPr>
        <w:t>Cadets</w:t>
      </w:r>
      <w:r w:rsidR="000B3433">
        <w:rPr>
          <w:rFonts w:ascii="Arial" w:hAnsi="Arial" w:cs="Arial"/>
          <w:sz w:val="22"/>
          <w:szCs w:val="22"/>
        </w:rPr>
        <w:t xml:space="preserve"> (Online and Classroom)</w:t>
      </w:r>
      <w:r w:rsidR="002142F7">
        <w:rPr>
          <w:rFonts w:ascii="Arial" w:hAnsi="Arial" w:cs="Arial"/>
          <w:sz w:val="22"/>
          <w:szCs w:val="22"/>
        </w:rPr>
        <w:t xml:space="preserve"> when directed,</w:t>
      </w:r>
      <w:r>
        <w:rPr>
          <w:rFonts w:ascii="Arial" w:hAnsi="Arial" w:cs="Arial"/>
          <w:sz w:val="22"/>
          <w:szCs w:val="22"/>
        </w:rPr>
        <w:t xml:space="preserve"> will be expected</w:t>
      </w:r>
      <w:r w:rsidR="000B3433">
        <w:rPr>
          <w:rFonts w:ascii="Arial" w:hAnsi="Arial" w:cs="Arial"/>
          <w:sz w:val="22"/>
          <w:szCs w:val="22"/>
        </w:rPr>
        <w:t xml:space="preserve"> to</w:t>
      </w:r>
      <w:r>
        <w:rPr>
          <w:rFonts w:ascii="Arial" w:hAnsi="Arial" w:cs="Arial"/>
          <w:sz w:val="22"/>
          <w:szCs w:val="22"/>
        </w:rPr>
        <w:t xml:space="preserve"> wear their uniform with pride and a sharpness that sets the example for the rest of the Brigade. </w:t>
      </w:r>
    </w:p>
    <w:p w14:paraId="5842A9F7" w14:textId="1F18278C" w:rsidR="00057AE0" w:rsidRDefault="002D5B60" w:rsidP="00057AE0">
      <w:pPr>
        <w:widowControl w:val="0"/>
        <w:numPr>
          <w:ilvl w:val="12"/>
          <w:numId w:val="0"/>
        </w:numPr>
        <w:tabs>
          <w:tab w:val="left" w:pos="-1440"/>
        </w:tabs>
        <w:rPr>
          <w:rFonts w:ascii="Arial" w:hAnsi="Arial" w:cs="Arial"/>
          <w:bCs/>
          <w:sz w:val="22"/>
          <w:szCs w:val="22"/>
        </w:rPr>
      </w:pPr>
      <w:r w:rsidRPr="002C151C">
        <w:rPr>
          <w:rFonts w:ascii="Arial" w:hAnsi="Arial" w:cs="Arial"/>
          <w:b/>
          <w:bCs/>
          <w:sz w:val="22"/>
          <w:szCs w:val="22"/>
          <w:u w:val="single"/>
        </w:rPr>
        <w:t>Uniform Day</w:t>
      </w:r>
      <w:r w:rsidRPr="002C151C">
        <w:rPr>
          <w:rFonts w:ascii="Arial" w:hAnsi="Arial" w:cs="Arial"/>
          <w:bCs/>
          <w:sz w:val="22"/>
          <w:szCs w:val="22"/>
          <w:u w:val="single"/>
        </w:rPr>
        <w:t>:</w:t>
      </w:r>
      <w:r w:rsidRPr="002C151C">
        <w:rPr>
          <w:rFonts w:ascii="Arial" w:hAnsi="Arial" w:cs="Arial"/>
          <w:bCs/>
          <w:sz w:val="22"/>
          <w:szCs w:val="22"/>
        </w:rPr>
        <w:t xml:space="preserve">  </w:t>
      </w:r>
      <w:r w:rsidR="007E40F2" w:rsidRPr="007E40F2">
        <w:rPr>
          <w:rFonts w:ascii="Arial" w:hAnsi="Arial" w:cs="Arial"/>
          <w:b/>
          <w:sz w:val="22"/>
          <w:szCs w:val="22"/>
          <w:u w:val="single"/>
        </w:rPr>
        <w:t xml:space="preserve">The designated uniform days will be clearly identified within </w:t>
      </w:r>
      <w:r w:rsidR="00CC35EC" w:rsidRPr="007E40F2">
        <w:rPr>
          <w:rFonts w:ascii="Arial" w:hAnsi="Arial" w:cs="Arial"/>
          <w:b/>
          <w:sz w:val="22"/>
          <w:szCs w:val="22"/>
          <w:u w:val="single"/>
        </w:rPr>
        <w:t>Canvas and the JROTC webpage, which is linked to the BCHS website.</w:t>
      </w:r>
      <w:r w:rsidR="00057AE0">
        <w:rPr>
          <w:rFonts w:ascii="Arial" w:hAnsi="Arial" w:cs="Arial"/>
          <w:b/>
          <w:bCs/>
          <w:sz w:val="22"/>
          <w:szCs w:val="22"/>
        </w:rPr>
        <w:t xml:space="preserve"> There is no excuse for</w:t>
      </w:r>
      <w:r w:rsidR="002B4E7F" w:rsidRPr="002C151C">
        <w:rPr>
          <w:rFonts w:ascii="Arial" w:hAnsi="Arial" w:cs="Arial"/>
          <w:b/>
          <w:bCs/>
          <w:sz w:val="22"/>
          <w:szCs w:val="22"/>
        </w:rPr>
        <w:t xml:space="preserve"> not knowing what day to wear the uniform. </w:t>
      </w:r>
      <w:r w:rsidR="00057AE0" w:rsidRPr="00057AE0">
        <w:rPr>
          <w:rFonts w:ascii="Arial" w:hAnsi="Arial" w:cs="Arial"/>
          <w:bCs/>
          <w:sz w:val="22"/>
          <w:szCs w:val="22"/>
        </w:rPr>
        <w:t xml:space="preserve">JROTC cadets will wear the prescribed uniform correctly to school and home after school. The uniform will be worn with pride </w:t>
      </w:r>
      <w:r w:rsidR="00057AE0" w:rsidRPr="00CB3A33">
        <w:rPr>
          <w:rFonts w:ascii="Arial" w:hAnsi="Arial" w:cs="Arial"/>
          <w:bCs/>
          <w:sz w:val="22"/>
          <w:szCs w:val="22"/>
          <w:u w:val="single"/>
        </w:rPr>
        <w:t>all day long</w:t>
      </w:r>
      <w:r w:rsidR="00057AE0" w:rsidRPr="00057AE0">
        <w:rPr>
          <w:rFonts w:ascii="Arial" w:hAnsi="Arial" w:cs="Arial"/>
          <w:bCs/>
          <w:sz w:val="22"/>
          <w:szCs w:val="22"/>
        </w:rPr>
        <w:t>, without exception.</w:t>
      </w:r>
      <w:r w:rsidR="00057AE0">
        <w:rPr>
          <w:rFonts w:ascii="Arial" w:hAnsi="Arial" w:cs="Arial"/>
          <w:bCs/>
          <w:sz w:val="22"/>
          <w:szCs w:val="22"/>
        </w:rPr>
        <w:t xml:space="preserve"> </w:t>
      </w:r>
      <w:r w:rsidR="00CB3A33" w:rsidRPr="00CB3A33">
        <w:rPr>
          <w:rFonts w:ascii="Arial" w:hAnsi="Arial" w:cs="Arial"/>
          <w:bCs/>
          <w:sz w:val="22"/>
          <w:szCs w:val="22"/>
          <w:u w:val="single"/>
        </w:rPr>
        <w:t>Uniform inspections and General Cadet Knowledge are a big part of your grade!</w:t>
      </w:r>
      <w:r w:rsidR="00CB3A33">
        <w:rPr>
          <w:rFonts w:ascii="Arial" w:hAnsi="Arial" w:cs="Arial"/>
          <w:bCs/>
          <w:sz w:val="22"/>
          <w:szCs w:val="22"/>
        </w:rPr>
        <w:t xml:space="preserve"> Failure to wear the uniform or wearing it incorrectly will result in a failing grade. </w:t>
      </w:r>
      <w:r w:rsidR="00CB3A33" w:rsidRPr="00CB3A33">
        <w:rPr>
          <w:rFonts w:ascii="Arial" w:hAnsi="Arial" w:cs="Arial"/>
          <w:b/>
          <w:bCs/>
          <w:sz w:val="22"/>
          <w:szCs w:val="22"/>
          <w:u w:val="single"/>
        </w:rPr>
        <w:t>Additionally, all repeated uniform violations will result in a grade of zero</w:t>
      </w:r>
      <w:r w:rsidR="00CB3A33">
        <w:rPr>
          <w:rFonts w:ascii="Arial" w:hAnsi="Arial" w:cs="Arial"/>
          <w:bCs/>
          <w:sz w:val="22"/>
          <w:szCs w:val="22"/>
        </w:rPr>
        <w:t xml:space="preserve">. If you are absent on a uniform day, you must wear your uniform the next day you have JROTC, to receive make up credit. Resolve all conflicts with </w:t>
      </w:r>
      <w:r w:rsidR="00CB3A33" w:rsidRPr="00CB3A33">
        <w:rPr>
          <w:rFonts w:ascii="Arial" w:hAnsi="Arial" w:cs="Arial"/>
          <w:b/>
          <w:bCs/>
          <w:sz w:val="22"/>
          <w:szCs w:val="22"/>
          <w:u w:val="single"/>
        </w:rPr>
        <w:t>YOUR</w:t>
      </w:r>
      <w:r w:rsidR="00CB3A33">
        <w:rPr>
          <w:rFonts w:ascii="Arial" w:hAnsi="Arial" w:cs="Arial"/>
          <w:bCs/>
          <w:sz w:val="22"/>
          <w:szCs w:val="22"/>
        </w:rPr>
        <w:t xml:space="preserve"> instructor. </w:t>
      </w:r>
    </w:p>
    <w:p w14:paraId="107F45CB" w14:textId="56B80F47" w:rsidR="00CB3A33" w:rsidRDefault="00CB3A33" w:rsidP="00057AE0">
      <w:pPr>
        <w:widowControl w:val="0"/>
        <w:numPr>
          <w:ilvl w:val="12"/>
          <w:numId w:val="0"/>
        </w:numPr>
        <w:tabs>
          <w:tab w:val="left" w:pos="-1440"/>
        </w:tabs>
        <w:rPr>
          <w:rFonts w:ascii="Arial" w:hAnsi="Arial" w:cs="Arial"/>
          <w:bCs/>
          <w:sz w:val="22"/>
          <w:szCs w:val="22"/>
        </w:rPr>
      </w:pPr>
      <w:r w:rsidRPr="00CB3A33">
        <w:rPr>
          <w:rFonts w:ascii="Arial" w:hAnsi="Arial" w:cs="Arial"/>
          <w:b/>
          <w:bCs/>
          <w:sz w:val="22"/>
          <w:szCs w:val="22"/>
          <w:u w:val="single"/>
        </w:rPr>
        <w:t>Physical Training (PT) Day:</w:t>
      </w:r>
      <w:r>
        <w:rPr>
          <w:rFonts w:ascii="Arial" w:hAnsi="Arial" w:cs="Arial"/>
          <w:bCs/>
          <w:sz w:val="22"/>
          <w:szCs w:val="22"/>
        </w:rPr>
        <w:t xml:space="preserve"> </w:t>
      </w:r>
      <w:r w:rsidR="007E40F2">
        <w:rPr>
          <w:rFonts w:ascii="Arial" w:hAnsi="Arial" w:cs="Arial"/>
          <w:bCs/>
          <w:sz w:val="22"/>
          <w:szCs w:val="22"/>
        </w:rPr>
        <w:t xml:space="preserve"> Physical Training days will also be clearly identified within Canvas and the JROTC webpage. </w:t>
      </w:r>
      <w:r>
        <w:rPr>
          <w:rFonts w:ascii="Arial" w:hAnsi="Arial" w:cs="Arial"/>
          <w:bCs/>
          <w:sz w:val="22"/>
          <w:szCs w:val="22"/>
        </w:rPr>
        <w:t xml:space="preserve">JROTC cadets will participate in physical fitness. </w:t>
      </w:r>
      <w:r>
        <w:rPr>
          <w:rFonts w:ascii="Arial" w:hAnsi="Arial" w:cs="Arial"/>
          <w:bCs/>
          <w:sz w:val="22"/>
          <w:szCs w:val="22"/>
          <w:u w:val="single"/>
        </w:rPr>
        <w:t>Cadets must</w:t>
      </w:r>
      <w:r w:rsidRPr="00CB3A33">
        <w:rPr>
          <w:rFonts w:ascii="Arial" w:hAnsi="Arial" w:cs="Arial"/>
          <w:bCs/>
          <w:sz w:val="22"/>
          <w:szCs w:val="22"/>
          <w:u w:val="single"/>
        </w:rPr>
        <w:t xml:space="preserve"> wear clothes and shoes suitable for these type activities.</w:t>
      </w:r>
      <w:r>
        <w:rPr>
          <w:rFonts w:ascii="Arial" w:hAnsi="Arial" w:cs="Arial"/>
          <w:bCs/>
          <w:sz w:val="22"/>
          <w:szCs w:val="22"/>
        </w:rPr>
        <w:t xml:space="preserve"> PT is a required part of the curriculum; students who do not participate in PT </w:t>
      </w:r>
      <w:r>
        <w:rPr>
          <w:rFonts w:ascii="Arial" w:hAnsi="Arial" w:cs="Arial"/>
          <w:bCs/>
          <w:sz w:val="22"/>
          <w:szCs w:val="22"/>
        </w:rPr>
        <w:lastRenderedPageBreak/>
        <w:t xml:space="preserve">will receive a zero. All Cadets will take the Cadet Challenge unless medically exempt. Medical exemptions must be obtained in writing from your physician. Failure to participate fully in PT will jeopardize receipt of the PE credit. </w:t>
      </w:r>
    </w:p>
    <w:p w14:paraId="7DA54725" w14:textId="77777777" w:rsidR="00CB3A33" w:rsidRDefault="00CB3A33" w:rsidP="00057AE0">
      <w:pPr>
        <w:widowControl w:val="0"/>
        <w:numPr>
          <w:ilvl w:val="12"/>
          <w:numId w:val="0"/>
        </w:numPr>
        <w:tabs>
          <w:tab w:val="left" w:pos="-1440"/>
        </w:tabs>
        <w:rPr>
          <w:rFonts w:ascii="Arial" w:hAnsi="Arial" w:cs="Arial"/>
          <w:bCs/>
          <w:sz w:val="22"/>
          <w:szCs w:val="22"/>
        </w:rPr>
      </w:pPr>
      <w:r w:rsidRPr="00CA4689">
        <w:rPr>
          <w:rFonts w:ascii="Arial" w:hAnsi="Arial" w:cs="Arial"/>
          <w:b/>
          <w:bCs/>
          <w:sz w:val="22"/>
          <w:szCs w:val="22"/>
        </w:rPr>
        <w:t>Extracurricular Activities:</w:t>
      </w:r>
      <w:r>
        <w:rPr>
          <w:rFonts w:ascii="Arial" w:hAnsi="Arial" w:cs="Arial"/>
          <w:bCs/>
          <w:sz w:val="22"/>
          <w:szCs w:val="22"/>
        </w:rPr>
        <w:t xml:space="preserve"> To receive the Hope and Fine Arts credit, you are encouraged to be on any extracurricular team.</w:t>
      </w:r>
      <w:r w:rsidR="00CA4689">
        <w:rPr>
          <w:rFonts w:ascii="Arial" w:hAnsi="Arial" w:cs="Arial"/>
          <w:bCs/>
          <w:sz w:val="22"/>
          <w:szCs w:val="22"/>
        </w:rPr>
        <w:t xml:space="preserve"> Extracurricular activities are also used to help those Cadets planning to apply for a Senior ROTC scholarship or appointment to one of the military academies.</w:t>
      </w:r>
    </w:p>
    <w:p w14:paraId="48A764CE" w14:textId="77777777" w:rsidR="00006863" w:rsidRPr="002C151C" w:rsidRDefault="00006863" w:rsidP="002D5B60">
      <w:pPr>
        <w:autoSpaceDE/>
        <w:autoSpaceDN/>
        <w:rPr>
          <w:rFonts w:ascii="Arial" w:hAnsi="Arial" w:cs="Arial"/>
          <w:b/>
          <w:sz w:val="22"/>
          <w:szCs w:val="22"/>
          <w:u w:val="single"/>
        </w:rPr>
      </w:pPr>
      <w:r w:rsidRPr="002C151C">
        <w:rPr>
          <w:rFonts w:ascii="Arial" w:hAnsi="Arial" w:cs="Arial"/>
          <w:b/>
          <w:sz w:val="22"/>
          <w:szCs w:val="22"/>
          <w:u w:val="single"/>
        </w:rPr>
        <w:t xml:space="preserve">Expected 4-Yr Program Outcomes:  </w:t>
      </w:r>
    </w:p>
    <w:p w14:paraId="58D3112B" w14:textId="6E2F017D" w:rsidR="00006863" w:rsidRPr="002C151C" w:rsidRDefault="00006863" w:rsidP="00034BE2">
      <w:pPr>
        <w:autoSpaceDE/>
        <w:autoSpaceDN/>
        <w:rPr>
          <w:rFonts w:ascii="Arial" w:hAnsi="Arial" w:cs="Arial"/>
          <w:color w:val="000000"/>
          <w:sz w:val="22"/>
          <w:szCs w:val="22"/>
        </w:rPr>
      </w:pPr>
      <w:r w:rsidRPr="002C151C">
        <w:rPr>
          <w:rFonts w:ascii="Arial" w:hAnsi="Arial" w:cs="Arial"/>
          <w:color w:val="000000"/>
          <w:sz w:val="22"/>
          <w:szCs w:val="22"/>
        </w:rPr>
        <w:t>1. Maximize potential for success through learning and self-management.</w:t>
      </w:r>
    </w:p>
    <w:p w14:paraId="344692C3" w14:textId="77777777" w:rsidR="00006863" w:rsidRPr="002C151C" w:rsidRDefault="00006863" w:rsidP="002D5B60">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2. Develop leadership skills.</w:t>
      </w:r>
    </w:p>
    <w:p w14:paraId="12790B26" w14:textId="77777777" w:rsidR="00006863" w:rsidRPr="002C151C" w:rsidRDefault="00006863" w:rsidP="002D5B60">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3. Incorporate principles of mental and physical wellness into behaviors and decisions.</w:t>
      </w:r>
    </w:p>
    <w:p w14:paraId="48AD6F25" w14:textId="77777777" w:rsidR="00006863" w:rsidRPr="002C151C" w:rsidRDefault="00006863" w:rsidP="002D5B60">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4. Build effective relationships with peers, co-workers, and the community.</w:t>
      </w:r>
    </w:p>
    <w:p w14:paraId="408DBD13" w14:textId="77777777" w:rsidR="00D81D0D" w:rsidRPr="002C151C" w:rsidRDefault="002B4E7F" w:rsidP="00D81D0D">
      <w:pPr>
        <w:numPr>
          <w:ilvl w:val="0"/>
          <w:numId w:val="1"/>
        </w:numPr>
        <w:adjustRightInd w:val="0"/>
        <w:rPr>
          <w:rFonts w:ascii="Arial" w:hAnsi="Arial" w:cs="Arial"/>
          <w:color w:val="000000"/>
          <w:sz w:val="22"/>
          <w:szCs w:val="22"/>
        </w:rPr>
      </w:pPr>
      <w:r w:rsidRPr="002C151C">
        <w:rPr>
          <w:rFonts w:ascii="Arial" w:hAnsi="Arial" w:cs="Arial"/>
          <w:color w:val="000000"/>
          <w:sz w:val="22"/>
          <w:szCs w:val="22"/>
        </w:rPr>
        <w:t>5. Enhance student self esteem, self respect, and respect for others.</w:t>
      </w:r>
    </w:p>
    <w:p w14:paraId="189B6B8E" w14:textId="77777777" w:rsidR="00D81D0D" w:rsidRPr="002C151C" w:rsidRDefault="00D81D0D" w:rsidP="00D81D0D">
      <w:pPr>
        <w:autoSpaceDE/>
        <w:autoSpaceDN/>
        <w:jc w:val="center"/>
        <w:rPr>
          <w:rFonts w:ascii="Arial" w:hAnsi="Arial" w:cs="Arial"/>
          <w:b/>
          <w:bCs/>
          <w:color w:val="000000"/>
          <w:sz w:val="22"/>
          <w:szCs w:val="22"/>
          <w:u w:val="single"/>
        </w:rPr>
      </w:pPr>
    </w:p>
    <w:p w14:paraId="1D79DE69" w14:textId="77777777" w:rsidR="00C05FBD" w:rsidRPr="002C151C" w:rsidRDefault="00C05FBD" w:rsidP="00C05FBD">
      <w:pPr>
        <w:autoSpaceDE/>
        <w:autoSpaceDN/>
        <w:jc w:val="center"/>
        <w:rPr>
          <w:rFonts w:ascii="Arial" w:hAnsi="Arial" w:cs="Arial"/>
          <w:b/>
          <w:color w:val="000000"/>
          <w:sz w:val="22"/>
          <w:szCs w:val="22"/>
          <w:u w:val="single"/>
        </w:rPr>
      </w:pPr>
      <w:r w:rsidRPr="002C151C">
        <w:rPr>
          <w:rFonts w:ascii="Arial" w:hAnsi="Arial" w:cs="Arial"/>
          <w:b/>
          <w:bCs/>
          <w:color w:val="000000"/>
          <w:sz w:val="22"/>
          <w:szCs w:val="22"/>
          <w:u w:val="single"/>
        </w:rPr>
        <w:t xml:space="preserve">Parent Printed Name                                                    Parent Signature                                      __  </w:t>
      </w:r>
    </w:p>
    <w:p w14:paraId="675621FB" w14:textId="77777777" w:rsidR="00C05FBD" w:rsidRPr="002C151C" w:rsidRDefault="00C05FBD" w:rsidP="00C05FBD">
      <w:pPr>
        <w:autoSpaceDE/>
        <w:autoSpaceDN/>
        <w:jc w:val="center"/>
        <w:rPr>
          <w:rFonts w:ascii="Arial" w:hAnsi="Arial" w:cs="Arial"/>
          <w:b/>
          <w:bCs/>
          <w:color w:val="000000"/>
          <w:sz w:val="22"/>
          <w:szCs w:val="22"/>
          <w:u w:val="single"/>
        </w:rPr>
      </w:pPr>
    </w:p>
    <w:p w14:paraId="6E629118" w14:textId="77777777" w:rsidR="00C05FBD" w:rsidRPr="002C151C" w:rsidRDefault="00C05FBD" w:rsidP="00C05FBD">
      <w:pPr>
        <w:numPr>
          <w:ilvl w:val="0"/>
          <w:numId w:val="1"/>
        </w:numPr>
        <w:adjustRightInd w:val="0"/>
        <w:rPr>
          <w:rFonts w:ascii="Arial" w:hAnsi="Arial" w:cs="Arial"/>
          <w:color w:val="000000"/>
          <w:sz w:val="22"/>
          <w:szCs w:val="22"/>
        </w:rPr>
      </w:pPr>
    </w:p>
    <w:p w14:paraId="566529AC" w14:textId="77777777" w:rsidR="00C05FBD" w:rsidRPr="002C151C" w:rsidRDefault="00C05FBD" w:rsidP="00C05FBD">
      <w:pPr>
        <w:autoSpaceDE/>
        <w:autoSpaceDN/>
        <w:jc w:val="center"/>
        <w:rPr>
          <w:rFonts w:ascii="Arial" w:hAnsi="Arial" w:cs="Arial"/>
          <w:b/>
          <w:bCs/>
          <w:color w:val="000000"/>
          <w:sz w:val="22"/>
          <w:szCs w:val="22"/>
          <w:u w:val="single"/>
        </w:rPr>
      </w:pPr>
    </w:p>
    <w:p w14:paraId="01FC9151" w14:textId="77777777" w:rsidR="00C05FBD" w:rsidRPr="002C151C" w:rsidRDefault="00C05FBD" w:rsidP="00C05FBD">
      <w:pPr>
        <w:autoSpaceDE/>
        <w:autoSpaceDN/>
        <w:jc w:val="center"/>
        <w:rPr>
          <w:rFonts w:ascii="Arial" w:hAnsi="Arial" w:cs="Arial"/>
          <w:b/>
          <w:color w:val="000000"/>
          <w:sz w:val="22"/>
          <w:szCs w:val="22"/>
          <w:u w:val="single"/>
        </w:rPr>
      </w:pPr>
      <w:r w:rsidRPr="002C151C">
        <w:rPr>
          <w:rFonts w:ascii="Arial" w:hAnsi="Arial" w:cs="Arial"/>
          <w:b/>
          <w:bCs/>
          <w:color w:val="000000"/>
          <w:sz w:val="22"/>
          <w:szCs w:val="22"/>
          <w:u w:val="single"/>
        </w:rPr>
        <w:t xml:space="preserve">Student printed Name                                                  Student Signature                                      __  </w:t>
      </w:r>
    </w:p>
    <w:p w14:paraId="515F7E22" w14:textId="77777777" w:rsidR="00C05FBD" w:rsidRPr="002C151C" w:rsidRDefault="00C05FBD" w:rsidP="00C05FBD">
      <w:pPr>
        <w:autoSpaceDE/>
        <w:autoSpaceDN/>
        <w:jc w:val="center"/>
        <w:rPr>
          <w:rFonts w:ascii="Arial" w:hAnsi="Arial" w:cs="Arial"/>
          <w:b/>
          <w:bCs/>
          <w:color w:val="000000"/>
          <w:sz w:val="22"/>
          <w:szCs w:val="22"/>
          <w:u w:val="single"/>
        </w:rPr>
      </w:pPr>
    </w:p>
    <w:p w14:paraId="5776B08D" w14:textId="77777777" w:rsidR="00C05FBD" w:rsidRPr="002C151C" w:rsidRDefault="00C05FBD" w:rsidP="00C05FBD">
      <w:pPr>
        <w:autoSpaceDE/>
        <w:autoSpaceDN/>
        <w:rPr>
          <w:rFonts w:ascii="Arial" w:hAnsi="Arial" w:cs="Arial"/>
          <w:b/>
          <w:bCs/>
          <w:color w:val="000000"/>
          <w:sz w:val="22"/>
          <w:szCs w:val="22"/>
          <w:u w:val="single"/>
        </w:rPr>
      </w:pPr>
    </w:p>
    <w:p w14:paraId="7F5FE5AA" w14:textId="77777777" w:rsidR="00C05FBD" w:rsidRPr="002C151C" w:rsidRDefault="00C05FBD" w:rsidP="00C05FBD">
      <w:pPr>
        <w:autoSpaceDE/>
        <w:autoSpaceDN/>
        <w:rPr>
          <w:rFonts w:ascii="Arial" w:hAnsi="Arial" w:cs="Arial"/>
          <w:b/>
          <w:color w:val="000000"/>
          <w:sz w:val="22"/>
          <w:szCs w:val="22"/>
        </w:rPr>
      </w:pPr>
    </w:p>
    <w:p w14:paraId="1CFA9FCC" w14:textId="77777777" w:rsidR="00BC1150" w:rsidRPr="002C151C" w:rsidRDefault="00BC1150" w:rsidP="00C05FBD">
      <w:pPr>
        <w:autoSpaceDE/>
        <w:autoSpaceDN/>
        <w:jc w:val="center"/>
        <w:rPr>
          <w:rFonts w:ascii="Arial" w:hAnsi="Arial" w:cs="Arial"/>
          <w:b/>
          <w:sz w:val="22"/>
          <w:szCs w:val="22"/>
        </w:rPr>
      </w:pPr>
    </w:p>
    <w:sectPr w:rsidR="00BC1150" w:rsidRPr="002C151C" w:rsidSect="00154691">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24B3" w14:textId="77777777" w:rsidR="003C33B2" w:rsidRDefault="003C33B2">
      <w:r>
        <w:separator/>
      </w:r>
    </w:p>
  </w:endnote>
  <w:endnote w:type="continuationSeparator" w:id="0">
    <w:p w14:paraId="2ADF9610" w14:textId="77777777" w:rsidR="003C33B2" w:rsidRDefault="003C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AC28" w14:textId="77777777" w:rsidR="003C33B2" w:rsidRDefault="003C33B2">
      <w:r>
        <w:separator/>
      </w:r>
    </w:p>
  </w:footnote>
  <w:footnote w:type="continuationSeparator" w:id="0">
    <w:p w14:paraId="07F7083F" w14:textId="77777777" w:rsidR="003C33B2" w:rsidRDefault="003C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876C" w14:textId="77777777" w:rsidR="008F3459" w:rsidRPr="00633C97" w:rsidRDefault="008F3459" w:rsidP="0057287E">
    <w:pPr>
      <w:jc w:val="center"/>
      <w:rPr>
        <w:rFonts w:ascii="Arial" w:hAnsi="Arial" w:cs="Arial"/>
        <w:b/>
        <w:bCs/>
      </w:rPr>
    </w:pPr>
    <w:r>
      <w:rPr>
        <w:rFonts w:ascii="Arial" w:hAnsi="Arial" w:cs="Arial"/>
        <w:b/>
        <w:bCs/>
      </w:rPr>
      <w:t>Leadership, Education, &amp; Training (</w:t>
    </w:r>
    <w:r w:rsidRPr="00633C97">
      <w:rPr>
        <w:rFonts w:ascii="Arial" w:hAnsi="Arial" w:cs="Arial"/>
        <w:b/>
        <w:bCs/>
      </w:rPr>
      <w:t>LET</w:t>
    </w:r>
    <w:r w:rsidR="009F3D56">
      <w:rPr>
        <w:rFonts w:ascii="Arial" w:hAnsi="Arial" w:cs="Arial"/>
        <w:b/>
        <w:bCs/>
      </w:rPr>
      <w:t xml:space="preserve"> Levels 1-4)</w:t>
    </w:r>
  </w:p>
  <w:p w14:paraId="70E620A9" w14:textId="77777777" w:rsidR="008F3459" w:rsidRPr="00AF2BD5" w:rsidRDefault="008F3459" w:rsidP="00AF2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028C"/>
    <w:multiLevelType w:val="hybridMultilevel"/>
    <w:tmpl w:val="D4039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366A"/>
    <w:multiLevelType w:val="hybridMultilevel"/>
    <w:tmpl w:val="6250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7CD7"/>
    <w:multiLevelType w:val="multilevel"/>
    <w:tmpl w:val="4A88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11558"/>
    <w:multiLevelType w:val="hybridMultilevel"/>
    <w:tmpl w:val="2CE0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B440E"/>
    <w:multiLevelType w:val="hybridMultilevel"/>
    <w:tmpl w:val="3BFA3A98"/>
    <w:lvl w:ilvl="0" w:tplc="31EA5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B0CF4"/>
    <w:multiLevelType w:val="multilevel"/>
    <w:tmpl w:val="4A88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C6485"/>
    <w:multiLevelType w:val="hybridMultilevel"/>
    <w:tmpl w:val="CF54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E44D9"/>
    <w:multiLevelType w:val="hybridMultilevel"/>
    <w:tmpl w:val="615C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E7332"/>
    <w:multiLevelType w:val="hybridMultilevel"/>
    <w:tmpl w:val="3092D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DA"/>
    <w:rsid w:val="00006863"/>
    <w:rsid w:val="00023206"/>
    <w:rsid w:val="00024664"/>
    <w:rsid w:val="000260FC"/>
    <w:rsid w:val="000269ED"/>
    <w:rsid w:val="00034BE2"/>
    <w:rsid w:val="000350A1"/>
    <w:rsid w:val="00054EFB"/>
    <w:rsid w:val="00057AE0"/>
    <w:rsid w:val="000848FA"/>
    <w:rsid w:val="000A4599"/>
    <w:rsid w:val="000B3433"/>
    <w:rsid w:val="000C3DE3"/>
    <w:rsid w:val="000C69CB"/>
    <w:rsid w:val="000C7ADD"/>
    <w:rsid w:val="000D3EBD"/>
    <w:rsid w:val="000D5904"/>
    <w:rsid w:val="000F2CE6"/>
    <w:rsid w:val="000F4864"/>
    <w:rsid w:val="00117E7C"/>
    <w:rsid w:val="001406E5"/>
    <w:rsid w:val="00154691"/>
    <w:rsid w:val="0017385D"/>
    <w:rsid w:val="00173ECD"/>
    <w:rsid w:val="001945F3"/>
    <w:rsid w:val="001B1453"/>
    <w:rsid w:val="001C2A73"/>
    <w:rsid w:val="002142F7"/>
    <w:rsid w:val="00221CF1"/>
    <w:rsid w:val="00224AB7"/>
    <w:rsid w:val="002374DA"/>
    <w:rsid w:val="00260B67"/>
    <w:rsid w:val="00282F15"/>
    <w:rsid w:val="00287D3F"/>
    <w:rsid w:val="002A0F99"/>
    <w:rsid w:val="002A353F"/>
    <w:rsid w:val="002B1ABD"/>
    <w:rsid w:val="002B4E7F"/>
    <w:rsid w:val="002C151C"/>
    <w:rsid w:val="002C4DA4"/>
    <w:rsid w:val="002D0BA1"/>
    <w:rsid w:val="002D5B60"/>
    <w:rsid w:val="002D5D8B"/>
    <w:rsid w:val="002E2227"/>
    <w:rsid w:val="002E693D"/>
    <w:rsid w:val="00305E19"/>
    <w:rsid w:val="0032294A"/>
    <w:rsid w:val="0035191D"/>
    <w:rsid w:val="00363012"/>
    <w:rsid w:val="003729DE"/>
    <w:rsid w:val="003A4092"/>
    <w:rsid w:val="003A5BDF"/>
    <w:rsid w:val="003B0A52"/>
    <w:rsid w:val="003B5139"/>
    <w:rsid w:val="003C33B2"/>
    <w:rsid w:val="003E1BF5"/>
    <w:rsid w:val="003E75BB"/>
    <w:rsid w:val="00400672"/>
    <w:rsid w:val="004107B7"/>
    <w:rsid w:val="00414788"/>
    <w:rsid w:val="00434343"/>
    <w:rsid w:val="00460CED"/>
    <w:rsid w:val="00465389"/>
    <w:rsid w:val="0047372B"/>
    <w:rsid w:val="00476469"/>
    <w:rsid w:val="00476957"/>
    <w:rsid w:val="00476D8A"/>
    <w:rsid w:val="00481147"/>
    <w:rsid w:val="0048455F"/>
    <w:rsid w:val="00485000"/>
    <w:rsid w:val="00492B84"/>
    <w:rsid w:val="004D414C"/>
    <w:rsid w:val="004E2E47"/>
    <w:rsid w:val="004E68CE"/>
    <w:rsid w:val="004F0468"/>
    <w:rsid w:val="00512DFE"/>
    <w:rsid w:val="00515D03"/>
    <w:rsid w:val="005474D5"/>
    <w:rsid w:val="00554B4B"/>
    <w:rsid w:val="0057287E"/>
    <w:rsid w:val="005B0285"/>
    <w:rsid w:val="005E0B6B"/>
    <w:rsid w:val="00614A99"/>
    <w:rsid w:val="00630409"/>
    <w:rsid w:val="00633C97"/>
    <w:rsid w:val="006557A1"/>
    <w:rsid w:val="0066391C"/>
    <w:rsid w:val="00694B2C"/>
    <w:rsid w:val="006A2E81"/>
    <w:rsid w:val="006E6F49"/>
    <w:rsid w:val="006F4419"/>
    <w:rsid w:val="0071220B"/>
    <w:rsid w:val="00720714"/>
    <w:rsid w:val="007270A1"/>
    <w:rsid w:val="00730A49"/>
    <w:rsid w:val="007349FF"/>
    <w:rsid w:val="00741F1B"/>
    <w:rsid w:val="00744E5C"/>
    <w:rsid w:val="00795E55"/>
    <w:rsid w:val="007B1A8B"/>
    <w:rsid w:val="007D7CB5"/>
    <w:rsid w:val="007E1990"/>
    <w:rsid w:val="007E40F2"/>
    <w:rsid w:val="007E7CE8"/>
    <w:rsid w:val="00820761"/>
    <w:rsid w:val="00822B1F"/>
    <w:rsid w:val="0083200F"/>
    <w:rsid w:val="00850801"/>
    <w:rsid w:val="00861979"/>
    <w:rsid w:val="00871FA1"/>
    <w:rsid w:val="00880A63"/>
    <w:rsid w:val="00895B67"/>
    <w:rsid w:val="008B0245"/>
    <w:rsid w:val="008D368D"/>
    <w:rsid w:val="008E10EC"/>
    <w:rsid w:val="008E6DF3"/>
    <w:rsid w:val="008F3459"/>
    <w:rsid w:val="008F55DF"/>
    <w:rsid w:val="00903B5E"/>
    <w:rsid w:val="00906E38"/>
    <w:rsid w:val="009172E4"/>
    <w:rsid w:val="00931141"/>
    <w:rsid w:val="00936D40"/>
    <w:rsid w:val="009408A0"/>
    <w:rsid w:val="00961918"/>
    <w:rsid w:val="00966B0A"/>
    <w:rsid w:val="009677CC"/>
    <w:rsid w:val="00984C8E"/>
    <w:rsid w:val="009922C1"/>
    <w:rsid w:val="009C0B92"/>
    <w:rsid w:val="009C5FCA"/>
    <w:rsid w:val="009D1076"/>
    <w:rsid w:val="009E43CE"/>
    <w:rsid w:val="009F0EF4"/>
    <w:rsid w:val="009F0FC5"/>
    <w:rsid w:val="009F3D56"/>
    <w:rsid w:val="00A05E7B"/>
    <w:rsid w:val="00A12885"/>
    <w:rsid w:val="00A138F2"/>
    <w:rsid w:val="00A23818"/>
    <w:rsid w:val="00A31F0E"/>
    <w:rsid w:val="00A3325B"/>
    <w:rsid w:val="00A53123"/>
    <w:rsid w:val="00A72C09"/>
    <w:rsid w:val="00A745E1"/>
    <w:rsid w:val="00A75780"/>
    <w:rsid w:val="00AB540E"/>
    <w:rsid w:val="00AD30DC"/>
    <w:rsid w:val="00AD6F1B"/>
    <w:rsid w:val="00AF2BD5"/>
    <w:rsid w:val="00B04A5F"/>
    <w:rsid w:val="00B1759E"/>
    <w:rsid w:val="00B26B04"/>
    <w:rsid w:val="00B34E7D"/>
    <w:rsid w:val="00B41C95"/>
    <w:rsid w:val="00B8253F"/>
    <w:rsid w:val="00B86D21"/>
    <w:rsid w:val="00B900F9"/>
    <w:rsid w:val="00BC1150"/>
    <w:rsid w:val="00BD2648"/>
    <w:rsid w:val="00BE58D8"/>
    <w:rsid w:val="00BE7E0C"/>
    <w:rsid w:val="00BF24C7"/>
    <w:rsid w:val="00BF4FEB"/>
    <w:rsid w:val="00C037C3"/>
    <w:rsid w:val="00C05FBD"/>
    <w:rsid w:val="00C071BE"/>
    <w:rsid w:val="00C40714"/>
    <w:rsid w:val="00C43EFE"/>
    <w:rsid w:val="00C4446F"/>
    <w:rsid w:val="00C53708"/>
    <w:rsid w:val="00C632F9"/>
    <w:rsid w:val="00C63A24"/>
    <w:rsid w:val="00C6471C"/>
    <w:rsid w:val="00C70271"/>
    <w:rsid w:val="00C7278B"/>
    <w:rsid w:val="00C759F9"/>
    <w:rsid w:val="00C8091B"/>
    <w:rsid w:val="00C8267C"/>
    <w:rsid w:val="00C92E2F"/>
    <w:rsid w:val="00C95320"/>
    <w:rsid w:val="00CA0504"/>
    <w:rsid w:val="00CA4689"/>
    <w:rsid w:val="00CA6041"/>
    <w:rsid w:val="00CB3A33"/>
    <w:rsid w:val="00CC35EC"/>
    <w:rsid w:val="00CD3F1D"/>
    <w:rsid w:val="00D02ABE"/>
    <w:rsid w:val="00D23131"/>
    <w:rsid w:val="00D30322"/>
    <w:rsid w:val="00D445C9"/>
    <w:rsid w:val="00D44C0B"/>
    <w:rsid w:val="00D45025"/>
    <w:rsid w:val="00D459C0"/>
    <w:rsid w:val="00D62941"/>
    <w:rsid w:val="00D73E77"/>
    <w:rsid w:val="00D81D0D"/>
    <w:rsid w:val="00DA7E04"/>
    <w:rsid w:val="00DC1F83"/>
    <w:rsid w:val="00E52714"/>
    <w:rsid w:val="00E60DA8"/>
    <w:rsid w:val="00E878AC"/>
    <w:rsid w:val="00E90AC4"/>
    <w:rsid w:val="00EF5554"/>
    <w:rsid w:val="00F00D1E"/>
    <w:rsid w:val="00F10CAC"/>
    <w:rsid w:val="00F10FDE"/>
    <w:rsid w:val="00F13686"/>
    <w:rsid w:val="00F22C0C"/>
    <w:rsid w:val="00F32F99"/>
    <w:rsid w:val="00F32FFF"/>
    <w:rsid w:val="00F34D0D"/>
    <w:rsid w:val="00F4270D"/>
    <w:rsid w:val="00F70425"/>
    <w:rsid w:val="00F774B3"/>
    <w:rsid w:val="00FA5CD5"/>
    <w:rsid w:val="00FB036F"/>
    <w:rsid w:val="00FC194C"/>
    <w:rsid w:val="00FC5582"/>
    <w:rsid w:val="00FC6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880FB"/>
  <w15:chartTrackingRefBased/>
  <w15:docId w15:val="{D7DF76B1-B3E7-405A-B312-F9D5EF0C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E7B"/>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4DA"/>
    <w:pPr>
      <w:tabs>
        <w:tab w:val="center" w:pos="4320"/>
        <w:tab w:val="right" w:pos="8640"/>
      </w:tabs>
    </w:pPr>
  </w:style>
  <w:style w:type="paragraph" w:styleId="Footer">
    <w:name w:val="footer"/>
    <w:basedOn w:val="Normal"/>
    <w:link w:val="FooterChar"/>
    <w:uiPriority w:val="99"/>
    <w:rsid w:val="002374DA"/>
    <w:pPr>
      <w:tabs>
        <w:tab w:val="center" w:pos="4320"/>
        <w:tab w:val="right" w:pos="8640"/>
      </w:tabs>
    </w:pPr>
    <w:rPr>
      <w:lang w:val="x-none" w:eastAsia="x-none"/>
    </w:rPr>
  </w:style>
  <w:style w:type="paragraph" w:styleId="BalloonText">
    <w:name w:val="Balloon Text"/>
    <w:basedOn w:val="Normal"/>
    <w:semiHidden/>
    <w:rsid w:val="00A23818"/>
    <w:rPr>
      <w:rFonts w:ascii="Tahoma" w:hAnsi="Tahoma" w:cs="Tahoma"/>
      <w:sz w:val="16"/>
      <w:szCs w:val="16"/>
    </w:rPr>
  </w:style>
  <w:style w:type="paragraph" w:styleId="Title">
    <w:name w:val="Title"/>
    <w:basedOn w:val="Normal"/>
    <w:qFormat/>
    <w:rsid w:val="00A05E7B"/>
    <w:pPr>
      <w:jc w:val="center"/>
    </w:pPr>
    <w:rPr>
      <w:b/>
      <w:bCs/>
      <w:sz w:val="20"/>
      <w:szCs w:val="20"/>
    </w:rPr>
  </w:style>
  <w:style w:type="character" w:styleId="Hyperlink">
    <w:name w:val="Hyperlink"/>
    <w:rsid w:val="00A05E7B"/>
    <w:rPr>
      <w:color w:val="0000FF"/>
      <w:u w:val="single"/>
    </w:rPr>
  </w:style>
  <w:style w:type="character" w:customStyle="1" w:styleId="FooterChar">
    <w:name w:val="Footer Char"/>
    <w:link w:val="Footer"/>
    <w:uiPriority w:val="99"/>
    <w:rsid w:val="00633C97"/>
    <w:rPr>
      <w:sz w:val="24"/>
      <w:szCs w:val="24"/>
    </w:rPr>
  </w:style>
  <w:style w:type="paragraph" w:styleId="ListParagraph">
    <w:name w:val="List Paragraph"/>
    <w:basedOn w:val="Normal"/>
    <w:uiPriority w:val="34"/>
    <w:qFormat/>
    <w:rsid w:val="00633C97"/>
    <w:pPr>
      <w:ind w:left="720"/>
      <w:contextualSpacing/>
    </w:pPr>
  </w:style>
  <w:style w:type="character" w:customStyle="1" w:styleId="style31">
    <w:name w:val="style31"/>
    <w:rsid w:val="00614A99"/>
    <w:rPr>
      <w:rFonts w:ascii="Verdana" w:hAnsi="Verdana" w:hint="default"/>
      <w:b/>
      <w:bCs/>
      <w:sz w:val="24"/>
      <w:szCs w:val="24"/>
    </w:rPr>
  </w:style>
  <w:style w:type="character" w:customStyle="1" w:styleId="style61">
    <w:name w:val="style61"/>
    <w:rsid w:val="00614A99"/>
    <w:rPr>
      <w:rFonts w:ascii="Verdana" w:hAnsi="Verdana" w:hint="default"/>
      <w:b/>
      <w:bCs/>
      <w:color w:val="000066"/>
      <w:sz w:val="21"/>
      <w:szCs w:val="21"/>
    </w:rPr>
  </w:style>
  <w:style w:type="character" w:customStyle="1" w:styleId="style81">
    <w:name w:val="style81"/>
    <w:rsid w:val="009677CC"/>
    <w:rPr>
      <w:rFonts w:ascii="Verdana" w:hAnsi="Verdana" w:hint="default"/>
      <w:b/>
      <w:bCs/>
      <w:color w:val="003300"/>
      <w:sz w:val="18"/>
      <w:szCs w:val="18"/>
    </w:rPr>
  </w:style>
  <w:style w:type="character" w:customStyle="1" w:styleId="UnresolvedMention1">
    <w:name w:val="Unresolved Mention1"/>
    <w:uiPriority w:val="99"/>
    <w:semiHidden/>
    <w:unhideWhenUsed/>
    <w:rsid w:val="00C53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958202">
      <w:bodyDiv w:val="1"/>
      <w:marLeft w:val="0"/>
      <w:marRight w:val="0"/>
      <w:marTop w:val="0"/>
      <w:marBottom w:val="0"/>
      <w:divBdr>
        <w:top w:val="none" w:sz="0" w:space="0" w:color="auto"/>
        <w:left w:val="none" w:sz="0" w:space="0" w:color="auto"/>
        <w:bottom w:val="none" w:sz="0" w:space="0" w:color="auto"/>
        <w:right w:val="none" w:sz="0" w:space="0" w:color="auto"/>
      </w:divBdr>
    </w:div>
    <w:div w:id="20851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woodt@pcsb.org" TargetMode="External"/><Relationship Id="rId3" Type="http://schemas.openxmlformats.org/officeDocument/2006/relationships/settings" Target="settings.xml"/><Relationship Id="rId7" Type="http://schemas.openxmlformats.org/officeDocument/2006/relationships/hyperlink" Target="mailto:spanglerlo@pc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versli@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Defense Supply Center - Philadelphia</vt:lpstr>
    </vt:vector>
  </TitlesOfParts>
  <Company>Hewlett-Packard Company</Company>
  <LinksUpToDate>false</LinksUpToDate>
  <CharactersWithSpaces>9944</CharactersWithSpaces>
  <SharedDoc>false</SharedDoc>
  <HLinks>
    <vt:vector size="12" baseType="variant">
      <vt:variant>
        <vt:i4>3211267</vt:i4>
      </vt:variant>
      <vt:variant>
        <vt:i4>3</vt:i4>
      </vt:variant>
      <vt:variant>
        <vt:i4>0</vt:i4>
      </vt:variant>
      <vt:variant>
        <vt:i4>5</vt:i4>
      </vt:variant>
      <vt:variant>
        <vt:lpwstr>mailto:riversli@pcsb.org</vt:lpwstr>
      </vt:variant>
      <vt:variant>
        <vt:lpwstr/>
      </vt:variant>
      <vt:variant>
        <vt:i4>3145755</vt:i4>
      </vt:variant>
      <vt:variant>
        <vt:i4>0</vt:i4>
      </vt:variant>
      <vt:variant>
        <vt:i4>0</vt:i4>
      </vt:variant>
      <vt:variant>
        <vt:i4>5</vt:i4>
      </vt:variant>
      <vt:variant>
        <vt:lpwstr>mailto:atwoodt@pcsb.org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Supply Center - Philadelphia</dc:title>
  <dc:subject/>
  <dc:creator>LTC (Ret) Morris</dc:creator>
  <cp:keywords/>
  <cp:lastModifiedBy>Atwood Twala</cp:lastModifiedBy>
  <cp:revision>2</cp:revision>
  <cp:lastPrinted>2015-06-03T15:29:00Z</cp:lastPrinted>
  <dcterms:created xsi:type="dcterms:W3CDTF">2020-08-21T15:52:00Z</dcterms:created>
  <dcterms:modified xsi:type="dcterms:W3CDTF">2020-08-21T15:52:00Z</dcterms:modified>
</cp:coreProperties>
</file>