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3A" w:rsidRPr="006858D4" w:rsidRDefault="00887DA9" w:rsidP="004D613A">
      <w:pPr>
        <w:pStyle w:val="Title"/>
        <w:rPr>
          <w:rFonts w:ascii="Perpetua" w:hAnsi="Perpetua"/>
          <w:szCs w:val="24"/>
        </w:rPr>
      </w:pPr>
      <w:r w:rsidRPr="006858D4">
        <w:rPr>
          <w:rFonts w:ascii="Perpetua" w:hAnsi="Perpetua"/>
          <w:szCs w:val="24"/>
        </w:rPr>
        <w:t>AP Human Geography</w:t>
      </w:r>
    </w:p>
    <w:p w:rsidR="00D26EE4" w:rsidRPr="006858D4" w:rsidRDefault="008F4C07" w:rsidP="004D613A">
      <w:pPr>
        <w:pStyle w:val="Title"/>
        <w:rPr>
          <w:rFonts w:ascii="Perpetua" w:hAnsi="Perpetua"/>
          <w:szCs w:val="24"/>
        </w:rPr>
      </w:pPr>
      <w:r>
        <w:rPr>
          <w:rFonts w:ascii="Perpetua" w:hAnsi="Perpetua"/>
          <w:noProof/>
          <w:szCs w:val="24"/>
        </w:rPr>
        <w:drawing>
          <wp:inline distT="0" distB="0" distL="0" distR="0">
            <wp:extent cx="17049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 HUG.jpg"/>
                    <pic:cNvPicPr/>
                  </pic:nvPicPr>
                  <pic:blipFill>
                    <a:blip r:embed="rId7">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rsidR="0097221B" w:rsidRDefault="0097221B" w:rsidP="004D613A">
      <w:pPr>
        <w:pStyle w:val="Title"/>
        <w:rPr>
          <w:rFonts w:ascii="Perpetua" w:hAnsi="Perpetua"/>
          <w:szCs w:val="24"/>
        </w:rPr>
      </w:pPr>
      <w:r>
        <w:rPr>
          <w:rFonts w:ascii="Perpetua" w:hAnsi="Perpetua"/>
          <w:szCs w:val="24"/>
        </w:rPr>
        <w:t>Boca Ciega High School</w:t>
      </w:r>
    </w:p>
    <w:p w:rsidR="00887DA9" w:rsidRDefault="0097221B" w:rsidP="004D613A">
      <w:pPr>
        <w:pStyle w:val="Title"/>
        <w:rPr>
          <w:rFonts w:ascii="Perpetua" w:hAnsi="Perpetua"/>
          <w:szCs w:val="24"/>
        </w:rPr>
      </w:pPr>
      <w:r>
        <w:rPr>
          <w:rFonts w:ascii="Perpetua" w:hAnsi="Perpetua"/>
          <w:szCs w:val="24"/>
        </w:rPr>
        <w:t>Ms. Darbois</w:t>
      </w:r>
    </w:p>
    <w:p w:rsidR="001D4390" w:rsidRPr="006858D4" w:rsidRDefault="00B769E0" w:rsidP="004D613A">
      <w:pPr>
        <w:pStyle w:val="Title"/>
        <w:rPr>
          <w:rFonts w:ascii="Perpetua" w:hAnsi="Perpetua"/>
          <w:szCs w:val="24"/>
        </w:rPr>
      </w:pPr>
      <w:hyperlink r:id="rId8" w:history="1">
        <w:r w:rsidR="001D4390" w:rsidRPr="00E2058D">
          <w:rPr>
            <w:rStyle w:val="Hyperlink"/>
            <w:rFonts w:ascii="Perpetua" w:hAnsi="Perpetua"/>
            <w:szCs w:val="24"/>
          </w:rPr>
          <w:t>darboisn@pcsb.org</w:t>
        </w:r>
      </w:hyperlink>
      <w:r w:rsidR="001D4390">
        <w:rPr>
          <w:rFonts w:ascii="Perpetua" w:hAnsi="Perpetua"/>
          <w:szCs w:val="24"/>
        </w:rPr>
        <w:t xml:space="preserve"> </w:t>
      </w:r>
    </w:p>
    <w:p w:rsidR="004D613A" w:rsidRPr="006858D4" w:rsidRDefault="004D613A" w:rsidP="004D613A">
      <w:pPr>
        <w:rPr>
          <w:rFonts w:ascii="Perpetua" w:hAnsi="Perpetua"/>
          <w:szCs w:val="24"/>
        </w:rPr>
      </w:pPr>
    </w:p>
    <w:p w:rsidR="004D613A" w:rsidRPr="006858D4" w:rsidRDefault="004D613A" w:rsidP="004D613A">
      <w:pPr>
        <w:rPr>
          <w:rFonts w:ascii="Perpetua" w:hAnsi="Perpetua"/>
          <w:szCs w:val="24"/>
        </w:rPr>
      </w:pPr>
      <w:r w:rsidRPr="006858D4">
        <w:rPr>
          <w:rFonts w:ascii="Perpetua" w:hAnsi="Perpetua"/>
          <w:szCs w:val="24"/>
        </w:rPr>
        <w:t xml:space="preserve">Welcome to </w:t>
      </w:r>
      <w:r w:rsidR="00887DA9" w:rsidRPr="006858D4">
        <w:rPr>
          <w:rFonts w:ascii="Perpetua" w:hAnsi="Perpetua"/>
          <w:szCs w:val="24"/>
        </w:rPr>
        <w:t>Advanced Placement Human Geography!</w:t>
      </w:r>
      <w:r w:rsidRPr="006858D4">
        <w:rPr>
          <w:rFonts w:ascii="Perpetua" w:hAnsi="Perpetua"/>
          <w:szCs w:val="24"/>
        </w:rPr>
        <w:t xml:space="preserve">  This is an advanced placement class and I will treat you as a student planning to excel in college.  Study skills and writing assignments included in this class will prepare you for future high school and college courses. Please be sure to read the entire syllabus, as this will affect the rest of </w:t>
      </w:r>
      <w:r w:rsidR="00887DA9" w:rsidRPr="006858D4">
        <w:rPr>
          <w:rFonts w:ascii="Perpetua" w:hAnsi="Perpetua"/>
          <w:szCs w:val="24"/>
        </w:rPr>
        <w:t>the school year</w:t>
      </w:r>
      <w:r w:rsidRPr="006858D4">
        <w:rPr>
          <w:rFonts w:ascii="Perpetua" w:hAnsi="Perpetua"/>
          <w:szCs w:val="24"/>
        </w:rPr>
        <w:t>.</w:t>
      </w:r>
    </w:p>
    <w:p w:rsidR="004D613A" w:rsidRPr="006858D4" w:rsidRDefault="004D613A" w:rsidP="004D613A">
      <w:pPr>
        <w:rPr>
          <w:rFonts w:ascii="Perpetua" w:hAnsi="Perpetua"/>
          <w:szCs w:val="24"/>
        </w:rPr>
      </w:pPr>
    </w:p>
    <w:p w:rsidR="004D613A" w:rsidRPr="00D244FC" w:rsidRDefault="004D613A" w:rsidP="004D613A">
      <w:pPr>
        <w:pStyle w:val="Heading4"/>
        <w:rPr>
          <w:rFonts w:ascii="Perpetua" w:hAnsi="Perpetua"/>
          <w:sz w:val="36"/>
          <w:szCs w:val="36"/>
          <w:u w:val="single"/>
        </w:rPr>
      </w:pPr>
      <w:r w:rsidRPr="00D244FC">
        <w:rPr>
          <w:rFonts w:ascii="Perpetua" w:hAnsi="Perpetua"/>
          <w:sz w:val="36"/>
          <w:szCs w:val="36"/>
          <w:u w:val="single"/>
        </w:rPr>
        <w:t>Course Description</w:t>
      </w:r>
    </w:p>
    <w:p w:rsidR="004D613A" w:rsidRPr="006858D4" w:rsidRDefault="004D613A" w:rsidP="004D613A">
      <w:pPr>
        <w:pStyle w:val="BodyText"/>
        <w:rPr>
          <w:rFonts w:ascii="Perpetua" w:hAnsi="Perpetua"/>
          <w:b w:val="0"/>
          <w:szCs w:val="24"/>
        </w:rPr>
      </w:pPr>
      <w:r w:rsidRPr="006858D4">
        <w:rPr>
          <w:rFonts w:ascii="Perpetua" w:hAnsi="Perpetua"/>
          <w:b w:val="0"/>
          <w:szCs w:val="24"/>
        </w:rPr>
        <w:t>The purpose of the Advanced Placement course in Human Geography is to introduce students to the systematic study of patterns and processes that have shaped human understanding, use, and alteration of Earth’s surface.  Students will employ spatial concepts and landscape analysis to analyze human social organization and its environmental consequences.  Students will also learn about the methods and tools geographers use in their science and practice.</w:t>
      </w:r>
    </w:p>
    <w:p w:rsidR="004D613A" w:rsidRPr="006858D4" w:rsidRDefault="004D613A" w:rsidP="004D613A">
      <w:pPr>
        <w:rPr>
          <w:rFonts w:ascii="Perpetua" w:hAnsi="Perpetua"/>
          <w:b/>
          <w:szCs w:val="24"/>
        </w:rPr>
      </w:pPr>
    </w:p>
    <w:p w:rsidR="004D613A" w:rsidRPr="00D244FC" w:rsidRDefault="004D613A" w:rsidP="004D613A">
      <w:pPr>
        <w:pStyle w:val="Heading4"/>
        <w:rPr>
          <w:rFonts w:ascii="Perpetua" w:hAnsi="Perpetua"/>
          <w:sz w:val="36"/>
          <w:szCs w:val="36"/>
          <w:u w:val="single"/>
        </w:rPr>
      </w:pPr>
      <w:r w:rsidRPr="00D244FC">
        <w:rPr>
          <w:rFonts w:ascii="Perpetua" w:hAnsi="Perpetua"/>
          <w:sz w:val="36"/>
          <w:szCs w:val="36"/>
          <w:u w:val="single"/>
        </w:rPr>
        <w:t xml:space="preserve">Goals </w:t>
      </w:r>
    </w:p>
    <w:p w:rsidR="004D613A" w:rsidRPr="006858D4" w:rsidRDefault="004D613A" w:rsidP="004D613A">
      <w:pPr>
        <w:pStyle w:val="BodyText"/>
        <w:rPr>
          <w:rFonts w:ascii="Perpetua" w:hAnsi="Perpetua"/>
          <w:b w:val="0"/>
          <w:szCs w:val="24"/>
        </w:rPr>
      </w:pPr>
      <w:r w:rsidRPr="006858D4">
        <w:rPr>
          <w:rFonts w:ascii="Perpetua" w:hAnsi="Perpetua"/>
          <w:b w:val="0"/>
          <w:szCs w:val="24"/>
        </w:rPr>
        <w:t>On successful completion of the course, the student will be able to:</w:t>
      </w:r>
    </w:p>
    <w:p w:rsidR="004D613A" w:rsidRPr="006858D4" w:rsidRDefault="004D613A" w:rsidP="004D613A">
      <w:pPr>
        <w:pStyle w:val="BodyText"/>
        <w:rPr>
          <w:rFonts w:ascii="Perpetua" w:hAnsi="Perpetua"/>
          <w:szCs w:val="24"/>
        </w:rPr>
      </w:pPr>
    </w:p>
    <w:p w:rsidR="004D613A" w:rsidRPr="006858D4" w:rsidRDefault="00D26EE4" w:rsidP="004D613A">
      <w:pPr>
        <w:pStyle w:val="BodyText"/>
        <w:numPr>
          <w:ilvl w:val="0"/>
          <w:numId w:val="5"/>
        </w:numPr>
        <w:rPr>
          <w:rFonts w:ascii="Perpetua" w:hAnsi="Perpetua"/>
          <w:b w:val="0"/>
          <w:szCs w:val="24"/>
        </w:rPr>
      </w:pPr>
      <w:r w:rsidRPr="006858D4">
        <w:rPr>
          <w:rFonts w:ascii="Perpetua" w:hAnsi="Perpetua"/>
          <w:i/>
          <w:szCs w:val="24"/>
        </w:rPr>
        <w:t>Use</w:t>
      </w:r>
      <w:r w:rsidR="004D613A" w:rsidRPr="006858D4">
        <w:rPr>
          <w:rFonts w:ascii="Perpetua" w:hAnsi="Perpetua"/>
          <w:i/>
          <w:szCs w:val="24"/>
        </w:rPr>
        <w:t xml:space="preserve"> and think about maps and spatial data sets</w:t>
      </w:r>
      <w:r w:rsidR="004D613A" w:rsidRPr="006858D4">
        <w:rPr>
          <w:rFonts w:ascii="Perpetua" w:hAnsi="Perpetua"/>
          <w:b w:val="0"/>
          <w:i/>
          <w:szCs w:val="24"/>
        </w:rPr>
        <w:t>.</w:t>
      </w:r>
      <w:r w:rsidR="004D613A" w:rsidRPr="006858D4">
        <w:rPr>
          <w:rFonts w:ascii="Perpetua" w:hAnsi="Perpetua"/>
          <w:i/>
          <w:szCs w:val="24"/>
        </w:rPr>
        <w:t xml:space="preserve">  </w:t>
      </w:r>
      <w:r w:rsidR="004D613A" w:rsidRPr="006858D4">
        <w:rPr>
          <w:rFonts w:ascii="Perpetua" w:hAnsi="Perpetua"/>
          <w:b w:val="0"/>
          <w:szCs w:val="24"/>
        </w:rPr>
        <w:t xml:space="preserve">Geography is fundamentally concerned with the ways in which patterns on Earth’s surface reflect and influence physical and human processes.  As such, maps and spatial data are fundamental to the discipline and learning to use and think about them is critical to geographic literacy.  </w:t>
      </w:r>
    </w:p>
    <w:p w:rsidR="004D613A" w:rsidRPr="006858D4" w:rsidRDefault="004D613A" w:rsidP="004D613A">
      <w:pPr>
        <w:pStyle w:val="BodyText"/>
        <w:rPr>
          <w:rFonts w:ascii="Perpetua" w:hAnsi="Perpetua"/>
          <w:szCs w:val="24"/>
        </w:rPr>
      </w:pPr>
    </w:p>
    <w:p w:rsidR="004D613A" w:rsidRPr="006858D4" w:rsidRDefault="00D26EE4" w:rsidP="004D613A">
      <w:pPr>
        <w:pStyle w:val="BodyText"/>
        <w:numPr>
          <w:ilvl w:val="0"/>
          <w:numId w:val="5"/>
        </w:numPr>
        <w:rPr>
          <w:rFonts w:ascii="Perpetua" w:hAnsi="Perpetua"/>
          <w:b w:val="0"/>
          <w:szCs w:val="24"/>
        </w:rPr>
      </w:pPr>
      <w:r w:rsidRPr="006858D4">
        <w:rPr>
          <w:rFonts w:ascii="Perpetua" w:hAnsi="Perpetua"/>
          <w:i/>
          <w:szCs w:val="24"/>
        </w:rPr>
        <w:t>Understand</w:t>
      </w:r>
      <w:r w:rsidR="004D613A" w:rsidRPr="006858D4">
        <w:rPr>
          <w:rFonts w:ascii="Perpetua" w:hAnsi="Perpetua"/>
          <w:i/>
          <w:szCs w:val="24"/>
        </w:rPr>
        <w:t xml:space="preserve"> and interpret the implications of associations among phenomena in places</w:t>
      </w:r>
      <w:r w:rsidR="004D613A" w:rsidRPr="006858D4">
        <w:rPr>
          <w:rFonts w:ascii="Perpetua" w:hAnsi="Perpetua"/>
          <w:b w:val="0"/>
          <w:i/>
          <w:szCs w:val="24"/>
        </w:rPr>
        <w:t>.</w:t>
      </w:r>
      <w:r w:rsidR="004D613A" w:rsidRPr="006858D4">
        <w:rPr>
          <w:rFonts w:ascii="Perpetua" w:hAnsi="Perpetua"/>
          <w:b w:val="0"/>
          <w:szCs w:val="24"/>
        </w:rPr>
        <w:t xml:space="preserve">  Geography looks at the world from a spatial perspective—seeking to understand the changing spatial organization and material character of Earth’s surface.  </w:t>
      </w:r>
    </w:p>
    <w:p w:rsidR="004D613A" w:rsidRPr="006858D4" w:rsidRDefault="004D613A" w:rsidP="004D613A">
      <w:pPr>
        <w:pStyle w:val="BodyText"/>
        <w:rPr>
          <w:rFonts w:ascii="Perpetua" w:hAnsi="Perpetua"/>
          <w:b w:val="0"/>
          <w:szCs w:val="24"/>
        </w:rPr>
      </w:pPr>
    </w:p>
    <w:p w:rsidR="004D613A" w:rsidRPr="006858D4" w:rsidRDefault="00D26EE4" w:rsidP="004D613A">
      <w:pPr>
        <w:pStyle w:val="BodyText"/>
        <w:numPr>
          <w:ilvl w:val="0"/>
          <w:numId w:val="5"/>
        </w:numPr>
        <w:rPr>
          <w:rFonts w:ascii="Perpetua" w:hAnsi="Perpetua"/>
          <w:b w:val="0"/>
          <w:szCs w:val="24"/>
        </w:rPr>
      </w:pPr>
      <w:r w:rsidRPr="006858D4">
        <w:rPr>
          <w:rFonts w:ascii="Perpetua" w:hAnsi="Perpetua"/>
          <w:i/>
          <w:szCs w:val="24"/>
        </w:rPr>
        <w:t>Recognize</w:t>
      </w:r>
      <w:r w:rsidR="004D613A" w:rsidRPr="006858D4">
        <w:rPr>
          <w:rFonts w:ascii="Perpetua" w:hAnsi="Perpetua"/>
          <w:i/>
          <w:szCs w:val="24"/>
        </w:rPr>
        <w:t xml:space="preserve"> and interpret at different scales the relationships among patterns and processes.</w:t>
      </w:r>
      <w:r w:rsidR="004D613A" w:rsidRPr="006858D4">
        <w:rPr>
          <w:rFonts w:ascii="Perpetua" w:hAnsi="Perpetua"/>
          <w:b w:val="0"/>
          <w:i/>
          <w:szCs w:val="24"/>
        </w:rPr>
        <w:t xml:space="preserve">  </w:t>
      </w:r>
      <w:r w:rsidR="004D613A" w:rsidRPr="006858D4">
        <w:rPr>
          <w:rFonts w:ascii="Perpetua" w:hAnsi="Perpetua"/>
          <w:b w:val="0"/>
          <w:szCs w:val="24"/>
        </w:rPr>
        <w:t xml:space="preserve">Geographical analysis requires a sensitivity to scale—not just as a spatial category but as a framework for understanding how events and processes at different scales influence one another.   </w:t>
      </w:r>
    </w:p>
    <w:p w:rsidR="004D613A" w:rsidRPr="006858D4" w:rsidRDefault="004D613A" w:rsidP="004D613A">
      <w:pPr>
        <w:pStyle w:val="BodyText"/>
        <w:rPr>
          <w:rFonts w:ascii="Perpetua" w:hAnsi="Perpetua"/>
          <w:b w:val="0"/>
          <w:szCs w:val="24"/>
        </w:rPr>
      </w:pPr>
    </w:p>
    <w:p w:rsidR="004D613A" w:rsidRPr="006858D4" w:rsidRDefault="00D26EE4" w:rsidP="004D613A">
      <w:pPr>
        <w:pStyle w:val="BodyText"/>
        <w:numPr>
          <w:ilvl w:val="0"/>
          <w:numId w:val="5"/>
        </w:numPr>
        <w:rPr>
          <w:rFonts w:ascii="Perpetua" w:hAnsi="Perpetua"/>
          <w:b w:val="0"/>
          <w:szCs w:val="24"/>
        </w:rPr>
      </w:pPr>
      <w:r w:rsidRPr="006858D4">
        <w:rPr>
          <w:rFonts w:ascii="Perpetua" w:hAnsi="Perpetua"/>
          <w:i/>
          <w:szCs w:val="24"/>
        </w:rPr>
        <w:t>Define</w:t>
      </w:r>
      <w:r w:rsidR="004D613A" w:rsidRPr="006858D4">
        <w:rPr>
          <w:rFonts w:ascii="Perpetua" w:hAnsi="Perpetua"/>
          <w:i/>
          <w:szCs w:val="24"/>
        </w:rPr>
        <w:t xml:space="preserve"> regions and evaluate the regionalization process</w:t>
      </w:r>
      <w:r w:rsidR="004D613A" w:rsidRPr="006858D4">
        <w:rPr>
          <w:rFonts w:ascii="Perpetua" w:hAnsi="Perpetua"/>
          <w:b w:val="0"/>
          <w:i/>
          <w:szCs w:val="24"/>
        </w:rPr>
        <w:t>.</w:t>
      </w:r>
      <w:r w:rsidR="004D613A" w:rsidRPr="006858D4">
        <w:rPr>
          <w:rFonts w:ascii="Perpetua" w:hAnsi="Perpetua"/>
          <w:b w:val="0"/>
          <w:szCs w:val="24"/>
        </w:rPr>
        <w:t xml:space="preserve">  Geography is concerned not simply with describing patterns but with analyzing how they came about and what they mean.  Students will see </w:t>
      </w:r>
      <w:r w:rsidR="004D613A" w:rsidRPr="006858D4">
        <w:rPr>
          <w:rFonts w:ascii="Perpetua" w:hAnsi="Perpetua"/>
          <w:b w:val="0"/>
          <w:szCs w:val="24"/>
        </w:rPr>
        <w:lastRenderedPageBreak/>
        <w:t>regions as objects of analysis and exploration and move beyond simply locating and describing regions to considering how and why they come into being—and what they reveal about the changing character of the world in which we live.</w:t>
      </w:r>
    </w:p>
    <w:p w:rsidR="004D613A" w:rsidRPr="006858D4" w:rsidRDefault="004D613A" w:rsidP="004D613A">
      <w:pPr>
        <w:pStyle w:val="BodyText"/>
        <w:rPr>
          <w:rFonts w:ascii="Perpetua" w:hAnsi="Perpetua"/>
          <w:szCs w:val="24"/>
        </w:rPr>
      </w:pPr>
    </w:p>
    <w:p w:rsidR="004D613A" w:rsidRPr="002835C8" w:rsidRDefault="00D26EE4" w:rsidP="004D613A">
      <w:pPr>
        <w:pStyle w:val="BodyText"/>
        <w:numPr>
          <w:ilvl w:val="0"/>
          <w:numId w:val="5"/>
        </w:numPr>
        <w:rPr>
          <w:rFonts w:ascii="Perpetua" w:hAnsi="Perpetua"/>
          <w:b w:val="0"/>
          <w:i/>
          <w:szCs w:val="24"/>
        </w:rPr>
      </w:pPr>
      <w:r w:rsidRPr="006858D4">
        <w:rPr>
          <w:rFonts w:ascii="Perpetua" w:hAnsi="Perpetua"/>
          <w:i/>
          <w:szCs w:val="24"/>
        </w:rPr>
        <w:t>Characterize</w:t>
      </w:r>
      <w:r w:rsidR="004D613A" w:rsidRPr="006858D4">
        <w:rPr>
          <w:rFonts w:ascii="Perpetua" w:hAnsi="Perpetua"/>
          <w:i/>
          <w:szCs w:val="24"/>
        </w:rPr>
        <w:t xml:space="preserve"> and analyze changing interconnections among places</w:t>
      </w:r>
      <w:r w:rsidR="004D613A" w:rsidRPr="006858D4">
        <w:rPr>
          <w:rFonts w:ascii="Perpetua" w:hAnsi="Perpetua"/>
          <w:b w:val="0"/>
          <w:i/>
          <w:szCs w:val="24"/>
        </w:rPr>
        <w:t xml:space="preserve">.  </w:t>
      </w:r>
      <w:r w:rsidR="004D613A" w:rsidRPr="006858D4">
        <w:rPr>
          <w:rFonts w:ascii="Perpetua" w:hAnsi="Perpetua"/>
          <w:b w:val="0"/>
          <w:szCs w:val="24"/>
        </w:rPr>
        <w:t>At the heart of a geographical perspective is a concern with the ways in which events and processes operating in one place can influence those operating at other places.  Students will better understand that relationships among places are constantly changing, and they will understand how and why change occurs.</w:t>
      </w:r>
    </w:p>
    <w:p w:rsidR="002835C8" w:rsidRDefault="002835C8" w:rsidP="002835C8">
      <w:pPr>
        <w:pStyle w:val="ListParagraph"/>
        <w:rPr>
          <w:rFonts w:ascii="Perpetua" w:hAnsi="Perpetua"/>
          <w:b/>
          <w:i/>
          <w:szCs w:val="24"/>
        </w:rPr>
      </w:pPr>
    </w:p>
    <w:p w:rsidR="002835C8" w:rsidRPr="00D244FC" w:rsidRDefault="002835C8" w:rsidP="002835C8">
      <w:pPr>
        <w:pStyle w:val="BodyText"/>
        <w:rPr>
          <w:rFonts w:ascii="Perpetua" w:hAnsi="Perpetua"/>
          <w:sz w:val="36"/>
          <w:szCs w:val="36"/>
          <w:u w:val="single"/>
        </w:rPr>
      </w:pPr>
      <w:r w:rsidRPr="00D244FC">
        <w:rPr>
          <w:rFonts w:ascii="Perpetua" w:hAnsi="Perpetua"/>
          <w:sz w:val="36"/>
          <w:szCs w:val="36"/>
          <w:u w:val="single"/>
        </w:rPr>
        <w:t>Teaching Strategies</w:t>
      </w:r>
    </w:p>
    <w:p w:rsidR="002835C8" w:rsidRDefault="002835C8" w:rsidP="002835C8">
      <w:pPr>
        <w:pStyle w:val="BodyText"/>
        <w:rPr>
          <w:rFonts w:ascii="Perpetua" w:hAnsi="Perpetua"/>
          <w:b w:val="0"/>
          <w:szCs w:val="24"/>
        </w:rPr>
      </w:pPr>
    </w:p>
    <w:p w:rsidR="002835C8" w:rsidRDefault="002835C8" w:rsidP="002835C8">
      <w:pPr>
        <w:pStyle w:val="BodyText"/>
        <w:rPr>
          <w:rFonts w:ascii="Perpetua" w:hAnsi="Perpetua"/>
          <w:b w:val="0"/>
          <w:szCs w:val="24"/>
        </w:rPr>
      </w:pPr>
      <w:r>
        <w:rPr>
          <w:rFonts w:ascii="Perpetua" w:hAnsi="Perpetua"/>
          <w:b w:val="0"/>
          <w:szCs w:val="24"/>
        </w:rPr>
        <w:t>The class will be comprised of lecture, group activities, videos, and projects.  The class text will be supplemented with articles from various sources to help students make connectio</w:t>
      </w:r>
      <w:r w:rsidR="001D2E58">
        <w:rPr>
          <w:rFonts w:ascii="Perpetua" w:hAnsi="Perpetua"/>
          <w:b w:val="0"/>
          <w:szCs w:val="24"/>
        </w:rPr>
        <w:t xml:space="preserve">ns to the material.  The Rubenstein </w:t>
      </w:r>
      <w:r>
        <w:rPr>
          <w:rFonts w:ascii="Perpetua" w:hAnsi="Perpetua"/>
          <w:b w:val="0"/>
          <w:szCs w:val="24"/>
        </w:rPr>
        <w:t xml:space="preserve">textbook will be the primary source for students however; there will be extensive use of other textbooks to supplement vocabulary.  </w:t>
      </w:r>
    </w:p>
    <w:p w:rsidR="001D217A" w:rsidRDefault="001D217A" w:rsidP="002835C8">
      <w:pPr>
        <w:pStyle w:val="BodyText"/>
        <w:rPr>
          <w:rFonts w:ascii="Perpetua" w:hAnsi="Perpetua"/>
          <w:b w:val="0"/>
          <w:szCs w:val="24"/>
        </w:rPr>
      </w:pPr>
    </w:p>
    <w:p w:rsidR="004D613A" w:rsidRPr="00D244FC" w:rsidRDefault="00D26EE4" w:rsidP="004D613A">
      <w:pPr>
        <w:pStyle w:val="Heading2"/>
        <w:rPr>
          <w:rFonts w:ascii="Perpetua" w:hAnsi="Perpetua"/>
          <w:sz w:val="36"/>
          <w:szCs w:val="36"/>
          <w:u w:val="single"/>
        </w:rPr>
      </w:pPr>
      <w:r w:rsidRPr="00D244FC">
        <w:rPr>
          <w:rFonts w:ascii="Perpetua" w:hAnsi="Perpetua"/>
          <w:sz w:val="36"/>
          <w:szCs w:val="36"/>
          <w:u w:val="single"/>
        </w:rPr>
        <w:t>Topics Covered</w:t>
      </w:r>
    </w:p>
    <w:p w:rsidR="00D26EE4" w:rsidRPr="006858D4" w:rsidRDefault="00D26EE4" w:rsidP="00D26EE4">
      <w:pPr>
        <w:rPr>
          <w:rFonts w:ascii="Perpetua" w:hAnsi="Perpetua"/>
          <w:szCs w:val="24"/>
        </w:rPr>
      </w:pPr>
    </w:p>
    <w:p w:rsidR="004D613A" w:rsidRPr="006858D4" w:rsidRDefault="004D613A" w:rsidP="004D613A">
      <w:pPr>
        <w:rPr>
          <w:rFonts w:ascii="Perpetua" w:hAnsi="Perpetua"/>
          <w:szCs w:val="24"/>
        </w:rPr>
      </w:pPr>
      <w:r w:rsidRPr="006858D4">
        <w:rPr>
          <w:rFonts w:ascii="Perpetua" w:hAnsi="Perpetua"/>
          <w:szCs w:val="24"/>
        </w:rPr>
        <w:t xml:space="preserve">We will cover a lot of interesting information in this course.  The aim of this AP course is to provide students with a learning experience equivalent to that obtained in most college introductory Human Geography classes.  Content in this course is focused on input and problem solving activities and fieldwork.  Content will be geared for development of critical thinking skills.  Human Geography has many allied fields to which it is related.  Allied fields to be included in this course are: political science, demography, anthropology, sociology, history, psychology, economics, regional economics, language, religious studies, urban social science, and urban planning.  Reading strategies, study skills, map skills, analytical strategies, time management, note taking, test-taking strategies, and current events will all be covered in this course.  </w:t>
      </w:r>
    </w:p>
    <w:p w:rsidR="004D613A" w:rsidRPr="0092385E" w:rsidRDefault="004D613A" w:rsidP="004D613A">
      <w:pPr>
        <w:rPr>
          <w:rFonts w:ascii="Perpetua" w:hAnsi="Perpetua"/>
          <w:szCs w:val="24"/>
        </w:rPr>
      </w:pPr>
    </w:p>
    <w:p w:rsidR="004D613A" w:rsidRPr="0092385E" w:rsidRDefault="004D613A" w:rsidP="004D613A">
      <w:pPr>
        <w:rPr>
          <w:rFonts w:ascii="Perpetua" w:hAnsi="Perpetua"/>
          <w:szCs w:val="24"/>
        </w:rPr>
      </w:pPr>
      <w:r w:rsidRPr="0092385E">
        <w:rPr>
          <w:rFonts w:ascii="Perpetua" w:hAnsi="Perpetua"/>
          <w:szCs w:val="24"/>
        </w:rPr>
        <w:t xml:space="preserve">This course will be divided into </w:t>
      </w:r>
      <w:r w:rsidRPr="00D244FC">
        <w:rPr>
          <w:rFonts w:ascii="Perpetua" w:hAnsi="Perpetua"/>
          <w:b/>
          <w:sz w:val="36"/>
          <w:szCs w:val="36"/>
          <w:u w:val="single"/>
        </w:rPr>
        <w:t>seven units</w:t>
      </w:r>
      <w:r w:rsidRPr="0092385E">
        <w:rPr>
          <w:rFonts w:ascii="Perpetua" w:hAnsi="Perpetua"/>
          <w:szCs w:val="24"/>
        </w:rPr>
        <w:t>.  They include:</w:t>
      </w:r>
    </w:p>
    <w:p w:rsidR="00225C94" w:rsidRPr="0092385E" w:rsidRDefault="00225C94" w:rsidP="004D613A">
      <w:pPr>
        <w:rPr>
          <w:rFonts w:ascii="Perpetua" w:hAnsi="Perpetua"/>
          <w:szCs w:val="24"/>
        </w:rPr>
      </w:pPr>
    </w:p>
    <w:p w:rsidR="0095389C" w:rsidRPr="0095389C" w:rsidRDefault="0095389C" w:rsidP="0095389C">
      <w:pPr>
        <w:pStyle w:val="ListParagraph"/>
        <w:numPr>
          <w:ilvl w:val="0"/>
          <w:numId w:val="5"/>
        </w:numPr>
        <w:rPr>
          <w:rFonts w:ascii="Perpetua" w:hAnsi="Perpetua"/>
        </w:rPr>
      </w:pPr>
      <w:r>
        <w:t>Unit 1: Thinking Geographically</w:t>
      </w:r>
    </w:p>
    <w:p w:rsidR="001401BC" w:rsidRPr="0095389C" w:rsidRDefault="0095389C" w:rsidP="0095389C">
      <w:pPr>
        <w:pStyle w:val="ListParagraph"/>
        <w:numPr>
          <w:ilvl w:val="0"/>
          <w:numId w:val="5"/>
        </w:numPr>
        <w:rPr>
          <w:rFonts w:ascii="Perpetua" w:hAnsi="Perpetua"/>
        </w:rPr>
      </w:pPr>
      <w:r>
        <w:t>Unit 2: Population and Migration Patterns and Processes</w:t>
      </w:r>
    </w:p>
    <w:p w:rsidR="0095389C" w:rsidRPr="0095389C" w:rsidRDefault="0095389C" w:rsidP="0095389C">
      <w:pPr>
        <w:pStyle w:val="ListParagraph"/>
        <w:numPr>
          <w:ilvl w:val="0"/>
          <w:numId w:val="5"/>
        </w:numPr>
        <w:rPr>
          <w:rFonts w:ascii="Perpetua" w:hAnsi="Perpetua"/>
        </w:rPr>
      </w:pPr>
      <w:r>
        <w:t>Unit 3: Cultural Patterns and Processes</w:t>
      </w:r>
    </w:p>
    <w:p w:rsidR="0095389C" w:rsidRPr="0095389C" w:rsidRDefault="0095389C" w:rsidP="0095389C">
      <w:pPr>
        <w:pStyle w:val="ListParagraph"/>
        <w:numPr>
          <w:ilvl w:val="0"/>
          <w:numId w:val="5"/>
        </w:numPr>
        <w:rPr>
          <w:rFonts w:ascii="Perpetua" w:hAnsi="Perpetua"/>
        </w:rPr>
      </w:pPr>
      <w:r>
        <w:t xml:space="preserve">Unit 4: Political Patterns and Processes </w:t>
      </w:r>
    </w:p>
    <w:p w:rsidR="0095389C" w:rsidRPr="0095389C" w:rsidRDefault="0095389C" w:rsidP="0095389C">
      <w:pPr>
        <w:pStyle w:val="ListParagraph"/>
        <w:numPr>
          <w:ilvl w:val="0"/>
          <w:numId w:val="5"/>
        </w:numPr>
        <w:rPr>
          <w:rFonts w:ascii="Perpetua" w:hAnsi="Perpetua"/>
        </w:rPr>
      </w:pPr>
      <w:r>
        <w:t>Unit 5: Agriculture and Rural Land-Use Patterns and Processes</w:t>
      </w:r>
    </w:p>
    <w:p w:rsidR="0095389C" w:rsidRPr="0095389C" w:rsidRDefault="0095389C" w:rsidP="00541F33">
      <w:pPr>
        <w:pStyle w:val="ListParagraph"/>
        <w:numPr>
          <w:ilvl w:val="0"/>
          <w:numId w:val="5"/>
        </w:numPr>
        <w:rPr>
          <w:rFonts w:ascii="Perpetua" w:hAnsi="Perpetua"/>
        </w:rPr>
      </w:pPr>
      <w:r>
        <w:t>Unit 6: Cities and Urban Land-Use Patterns and Processes</w:t>
      </w:r>
    </w:p>
    <w:p w:rsidR="0092385E" w:rsidRPr="0095389C" w:rsidRDefault="0095389C" w:rsidP="004D613A">
      <w:pPr>
        <w:pStyle w:val="ListParagraph"/>
        <w:numPr>
          <w:ilvl w:val="0"/>
          <w:numId w:val="5"/>
        </w:numPr>
        <w:rPr>
          <w:rFonts w:ascii="Perpetua" w:hAnsi="Perpetua"/>
        </w:rPr>
      </w:pPr>
      <w:r>
        <w:t>Unit 7: Industrial and Economic Development Patterns and Processes</w:t>
      </w:r>
    </w:p>
    <w:p w:rsidR="0095389C" w:rsidRDefault="0095389C" w:rsidP="0095389C">
      <w:pPr>
        <w:rPr>
          <w:rFonts w:ascii="Perpetua" w:hAnsi="Perpetua"/>
        </w:rPr>
      </w:pPr>
    </w:p>
    <w:p w:rsidR="0095389C" w:rsidRDefault="0095389C" w:rsidP="0095389C">
      <w:pPr>
        <w:rPr>
          <w:rFonts w:ascii="Perpetua" w:hAnsi="Perpetua"/>
        </w:rPr>
      </w:pPr>
    </w:p>
    <w:p w:rsidR="0095389C" w:rsidRDefault="0095389C" w:rsidP="0095389C">
      <w:pPr>
        <w:rPr>
          <w:rFonts w:ascii="Perpetua" w:hAnsi="Perpetua"/>
        </w:rPr>
      </w:pPr>
    </w:p>
    <w:p w:rsidR="0095389C" w:rsidRDefault="0095389C" w:rsidP="0095389C">
      <w:pPr>
        <w:rPr>
          <w:rFonts w:ascii="Perpetua" w:hAnsi="Perpetua"/>
        </w:rPr>
      </w:pPr>
    </w:p>
    <w:p w:rsidR="0095389C" w:rsidRDefault="0095389C" w:rsidP="0095389C">
      <w:pPr>
        <w:rPr>
          <w:rFonts w:ascii="Perpetua" w:hAnsi="Perpetua"/>
        </w:rPr>
      </w:pPr>
    </w:p>
    <w:p w:rsidR="0095389C" w:rsidRDefault="0095389C" w:rsidP="0095389C">
      <w:pPr>
        <w:rPr>
          <w:rFonts w:ascii="Perpetua" w:hAnsi="Perpetua"/>
        </w:rPr>
      </w:pPr>
    </w:p>
    <w:p w:rsidR="0095389C" w:rsidRDefault="0095389C" w:rsidP="0095389C">
      <w:pPr>
        <w:rPr>
          <w:rFonts w:ascii="Perpetua" w:hAnsi="Perpetua"/>
        </w:rPr>
      </w:pPr>
    </w:p>
    <w:p w:rsidR="0095389C" w:rsidRDefault="0095389C" w:rsidP="0095389C">
      <w:pPr>
        <w:rPr>
          <w:rFonts w:ascii="Perpetua" w:hAnsi="Perpetua"/>
        </w:rPr>
      </w:pPr>
    </w:p>
    <w:p w:rsidR="00360892" w:rsidRPr="00D244FC" w:rsidRDefault="00D23DEB" w:rsidP="004D613A">
      <w:pPr>
        <w:pStyle w:val="NormalWeb"/>
        <w:rPr>
          <w:rFonts w:ascii="Perpetua" w:hAnsi="Perpetua" w:cs="Times New Roman"/>
          <w:b/>
          <w:sz w:val="36"/>
          <w:szCs w:val="36"/>
          <w:u w:val="single"/>
        </w:rPr>
      </w:pPr>
      <w:r w:rsidRPr="00D244FC">
        <w:rPr>
          <w:rFonts w:ascii="Perpetua" w:hAnsi="Perpetua" w:cs="Times New Roman"/>
          <w:b/>
          <w:sz w:val="36"/>
          <w:szCs w:val="36"/>
          <w:u w:val="single"/>
        </w:rPr>
        <w:lastRenderedPageBreak/>
        <w:t>Materials</w:t>
      </w:r>
      <w:r w:rsidR="00D244FC">
        <w:rPr>
          <w:rFonts w:ascii="Perpetua" w:hAnsi="Perpetua" w:cs="Times New Roman"/>
          <w:b/>
          <w:sz w:val="36"/>
          <w:szCs w:val="36"/>
          <w:u w:val="single"/>
        </w:rPr>
        <w:t>:</w:t>
      </w:r>
    </w:p>
    <w:p w:rsidR="00F92D06" w:rsidRDefault="00F92D06" w:rsidP="00360892">
      <w:pPr>
        <w:rPr>
          <w:rFonts w:ascii="Perpetua" w:eastAsia="Batang" w:hAnsi="Perpetua"/>
          <w:b/>
          <w:color w:val="000000"/>
          <w:szCs w:val="24"/>
          <w:lang w:eastAsia="ko-KR"/>
        </w:rPr>
      </w:pPr>
      <w:r w:rsidRPr="006858D4">
        <w:rPr>
          <w:rFonts w:ascii="Perpetua" w:eastAsia="Batang" w:hAnsi="Perpetua"/>
          <w:b/>
          <w:color w:val="000000"/>
          <w:szCs w:val="24"/>
          <w:lang w:eastAsia="ko-KR"/>
        </w:rPr>
        <w:t>Required Text:</w:t>
      </w:r>
    </w:p>
    <w:p w:rsidR="000231CF" w:rsidRPr="000231CF" w:rsidRDefault="000231CF" w:rsidP="00360892">
      <w:pPr>
        <w:rPr>
          <w:rFonts w:ascii="Perpetua" w:eastAsia="Batang" w:hAnsi="Perpetua"/>
          <w:b/>
          <w:i/>
          <w:color w:val="000000"/>
          <w:szCs w:val="24"/>
          <w:lang w:eastAsia="ko-KR"/>
        </w:rPr>
      </w:pPr>
    </w:p>
    <w:p w:rsidR="001C64D9" w:rsidRDefault="00886E09" w:rsidP="00F93E9F">
      <w:pPr>
        <w:pStyle w:val="ListParagraph"/>
        <w:numPr>
          <w:ilvl w:val="0"/>
          <w:numId w:val="14"/>
        </w:numPr>
        <w:rPr>
          <w:rFonts w:ascii="Perpetua" w:eastAsia="Batang" w:hAnsi="Perpetua"/>
          <w:color w:val="000000"/>
          <w:szCs w:val="24"/>
          <w:lang w:eastAsia="ko-KR"/>
        </w:rPr>
      </w:pPr>
      <w:r w:rsidRPr="0095389C">
        <w:rPr>
          <w:rFonts w:ascii="Perpetua" w:eastAsia="Batang" w:hAnsi="Perpetua"/>
          <w:color w:val="000000"/>
          <w:szCs w:val="24"/>
          <w:lang w:eastAsia="ko-KR"/>
        </w:rPr>
        <w:t>Rubenstein, James M.</w:t>
      </w:r>
      <w:r w:rsidRPr="0095389C">
        <w:rPr>
          <w:rFonts w:ascii="Perpetua" w:eastAsia="Batang" w:hAnsi="Perpetua"/>
          <w:b/>
          <w:i/>
          <w:color w:val="000000"/>
          <w:szCs w:val="24"/>
          <w:lang w:eastAsia="ko-KR"/>
        </w:rPr>
        <w:t xml:space="preserve"> </w:t>
      </w:r>
      <w:r w:rsidR="000231CF" w:rsidRPr="0095389C">
        <w:rPr>
          <w:rFonts w:ascii="Perpetua" w:eastAsia="Batang" w:hAnsi="Perpetua"/>
          <w:b/>
          <w:i/>
          <w:color w:val="000000"/>
          <w:szCs w:val="24"/>
          <w:lang w:eastAsia="ko-KR"/>
        </w:rPr>
        <w:t>The Cultural Landscape: An Introduction to Human Geography</w:t>
      </w:r>
      <w:r w:rsidRPr="0095389C">
        <w:rPr>
          <w:rFonts w:ascii="Perpetua" w:eastAsia="Batang" w:hAnsi="Perpetua"/>
          <w:b/>
          <w:i/>
          <w:color w:val="000000"/>
          <w:szCs w:val="24"/>
          <w:lang w:eastAsia="ko-KR"/>
        </w:rPr>
        <w:t>: Eleventh Edition</w:t>
      </w:r>
      <w:r w:rsidR="000231CF" w:rsidRPr="0095389C">
        <w:rPr>
          <w:rFonts w:ascii="Perpetua" w:eastAsia="Batang" w:hAnsi="Perpetua"/>
          <w:color w:val="000000"/>
          <w:szCs w:val="24"/>
          <w:lang w:eastAsia="ko-KR"/>
        </w:rPr>
        <w:t xml:space="preserve">. </w:t>
      </w:r>
      <w:r w:rsidRPr="0095389C">
        <w:rPr>
          <w:rFonts w:ascii="Perpetua" w:eastAsia="Batang" w:hAnsi="Perpetua"/>
          <w:color w:val="000000"/>
          <w:szCs w:val="24"/>
          <w:lang w:eastAsia="ko-KR"/>
        </w:rPr>
        <w:t>New Jersey: Pearson. 2014</w:t>
      </w:r>
    </w:p>
    <w:p w:rsidR="00F93E9F" w:rsidRPr="001C64D9" w:rsidRDefault="0095389C" w:rsidP="00F93E9F">
      <w:pPr>
        <w:pStyle w:val="ListParagraph"/>
        <w:numPr>
          <w:ilvl w:val="0"/>
          <w:numId w:val="14"/>
        </w:numPr>
        <w:rPr>
          <w:rFonts w:ascii="Perpetua" w:eastAsia="Batang" w:hAnsi="Perpetua"/>
          <w:color w:val="000000"/>
          <w:szCs w:val="24"/>
          <w:lang w:eastAsia="ko-KR"/>
        </w:rPr>
      </w:pPr>
      <w:r w:rsidRPr="001C64D9">
        <w:rPr>
          <w:rFonts w:ascii="Cambria" w:hAnsi="Cambria"/>
          <w:b/>
          <w:sz w:val="22"/>
          <w:szCs w:val="22"/>
        </w:rPr>
        <w:t>A</w:t>
      </w:r>
      <w:r w:rsidRPr="001C64D9">
        <w:rPr>
          <w:rFonts w:ascii="Cambria" w:hAnsi="Cambria" w:cs="Arial"/>
          <w:b/>
          <w:bCs/>
          <w:color w:val="000000"/>
          <w:sz w:val="22"/>
          <w:szCs w:val="22"/>
        </w:rPr>
        <w:t xml:space="preserve">MSCO Advanced Placement« Human Geography </w:t>
      </w:r>
      <w:r w:rsidRPr="001C64D9">
        <w:rPr>
          <w:rFonts w:ascii="Cambria" w:hAnsi="Cambria" w:cs="Arial"/>
          <w:b/>
          <w:bCs/>
          <w:color w:val="333333"/>
          <w:sz w:val="22"/>
          <w:szCs w:val="22"/>
        </w:rPr>
        <w:t xml:space="preserve">Student Edition Softcover </w:t>
      </w:r>
      <w:r w:rsidRPr="001C64D9">
        <w:rPr>
          <w:rFonts w:ascii="Cambria" w:hAnsi="Cambria" w:cs="Arial"/>
          <w:color w:val="333333"/>
          <w:sz w:val="22"/>
          <w:szCs w:val="22"/>
        </w:rPr>
        <w:t>Advanced Placemen</w:t>
      </w:r>
      <w:r w:rsidR="001C64D9">
        <w:rPr>
          <w:rFonts w:ascii="Cambria" w:hAnsi="Cambria" w:cs="Arial"/>
          <w:color w:val="333333"/>
          <w:sz w:val="22"/>
          <w:szCs w:val="22"/>
        </w:rPr>
        <w:t xml:space="preserve">t Human Geography, 2020 Edition: Click </w:t>
      </w:r>
      <w:hyperlink r:id="rId9" w:history="1">
        <w:r w:rsidR="00F93E9F">
          <w:rPr>
            <w:rStyle w:val="Hyperlink"/>
          </w:rPr>
          <w:t>Perfection Learning Website</w:t>
        </w:r>
      </w:hyperlink>
      <w:r w:rsidR="001C64D9">
        <w:t xml:space="preserve"> to purchase your own copy of the 2020 AMSCO book</w:t>
      </w:r>
    </w:p>
    <w:p w:rsidR="0095389C" w:rsidRPr="0095389C" w:rsidRDefault="0095389C" w:rsidP="00F93E9F">
      <w:pPr>
        <w:pStyle w:val="ListParagraph"/>
        <w:rPr>
          <w:rFonts w:ascii="Perpetua" w:hAnsi="Perpetua"/>
          <w:b/>
        </w:rPr>
      </w:pPr>
    </w:p>
    <w:p w:rsidR="004D613A" w:rsidRPr="00D244FC" w:rsidRDefault="004D613A" w:rsidP="00D244FC">
      <w:pPr>
        <w:pStyle w:val="NormalWeb"/>
        <w:rPr>
          <w:rFonts w:ascii="Perpetua" w:hAnsi="Perpetua"/>
          <w:b/>
          <w:sz w:val="36"/>
          <w:szCs w:val="36"/>
          <w:u w:val="single"/>
        </w:rPr>
      </w:pPr>
      <w:r w:rsidRPr="00D244FC">
        <w:rPr>
          <w:rFonts w:ascii="Perpetua" w:hAnsi="Perpetua"/>
          <w:b/>
          <w:sz w:val="36"/>
          <w:szCs w:val="36"/>
          <w:u w:val="single"/>
        </w:rPr>
        <w:t>Required Supplies:</w:t>
      </w:r>
    </w:p>
    <w:p w:rsidR="00527C24" w:rsidRDefault="00D244FC" w:rsidP="004D613A">
      <w:pPr>
        <w:numPr>
          <w:ilvl w:val="0"/>
          <w:numId w:val="3"/>
        </w:numPr>
        <w:rPr>
          <w:rFonts w:ascii="Perpetua" w:hAnsi="Perpetua"/>
          <w:szCs w:val="24"/>
        </w:rPr>
      </w:pPr>
      <w:r>
        <w:rPr>
          <w:rFonts w:ascii="Perpetua" w:hAnsi="Perpetua"/>
          <w:szCs w:val="24"/>
        </w:rPr>
        <w:t>1</w:t>
      </w:r>
      <w:r w:rsidR="00527C24">
        <w:rPr>
          <w:rFonts w:ascii="Perpetua" w:hAnsi="Perpetua"/>
          <w:szCs w:val="24"/>
        </w:rPr>
        <w:t xml:space="preserve"> black/white composition notebooks</w:t>
      </w:r>
      <w:r>
        <w:rPr>
          <w:rFonts w:ascii="Perpetua" w:hAnsi="Perpetua"/>
          <w:szCs w:val="24"/>
        </w:rPr>
        <w:t xml:space="preserve"> – </w:t>
      </w:r>
      <w:r w:rsidR="003F0086">
        <w:rPr>
          <w:rFonts w:ascii="Perpetua" w:hAnsi="Perpetua"/>
          <w:szCs w:val="24"/>
        </w:rPr>
        <w:t>for FRQs</w:t>
      </w:r>
    </w:p>
    <w:p w:rsidR="00D244FC" w:rsidRDefault="00D244FC" w:rsidP="004D613A">
      <w:pPr>
        <w:numPr>
          <w:ilvl w:val="0"/>
          <w:numId w:val="3"/>
        </w:numPr>
        <w:rPr>
          <w:rFonts w:ascii="Perpetua" w:hAnsi="Perpetua"/>
          <w:szCs w:val="24"/>
        </w:rPr>
      </w:pPr>
      <w:r>
        <w:rPr>
          <w:rFonts w:ascii="Perpetua" w:hAnsi="Perpetua"/>
          <w:szCs w:val="24"/>
        </w:rPr>
        <w:t>5” spiral notebook for taking notes</w:t>
      </w:r>
    </w:p>
    <w:p w:rsidR="00444634" w:rsidRPr="006858D4" w:rsidRDefault="00527C24" w:rsidP="004D613A">
      <w:pPr>
        <w:numPr>
          <w:ilvl w:val="0"/>
          <w:numId w:val="3"/>
        </w:numPr>
        <w:rPr>
          <w:rFonts w:ascii="Perpetua" w:hAnsi="Perpetua"/>
          <w:szCs w:val="24"/>
        </w:rPr>
      </w:pPr>
      <w:r>
        <w:rPr>
          <w:rFonts w:ascii="Perpetua" w:hAnsi="Perpetua"/>
          <w:szCs w:val="24"/>
        </w:rPr>
        <w:t xml:space="preserve">At least 2 different color </w:t>
      </w:r>
      <w:r w:rsidR="008F265B">
        <w:rPr>
          <w:rFonts w:ascii="Perpetua" w:hAnsi="Perpetua"/>
          <w:szCs w:val="24"/>
        </w:rPr>
        <w:t>h</w:t>
      </w:r>
      <w:r>
        <w:rPr>
          <w:rFonts w:ascii="Perpetua" w:hAnsi="Perpetua"/>
          <w:szCs w:val="24"/>
        </w:rPr>
        <w:t>ighlighters</w:t>
      </w:r>
    </w:p>
    <w:p w:rsidR="004D613A" w:rsidRDefault="00444634" w:rsidP="00D244FC">
      <w:pPr>
        <w:numPr>
          <w:ilvl w:val="0"/>
          <w:numId w:val="3"/>
        </w:numPr>
        <w:rPr>
          <w:rFonts w:ascii="Perpetua" w:hAnsi="Perpetua"/>
          <w:szCs w:val="24"/>
        </w:rPr>
      </w:pPr>
      <w:r w:rsidRPr="006858D4">
        <w:rPr>
          <w:rFonts w:ascii="Perpetua" w:hAnsi="Perpetua"/>
          <w:szCs w:val="24"/>
        </w:rPr>
        <w:t>Pen</w:t>
      </w:r>
      <w:r w:rsidR="00003A4E">
        <w:rPr>
          <w:rFonts w:ascii="Perpetua" w:hAnsi="Perpetua"/>
          <w:szCs w:val="24"/>
        </w:rPr>
        <w:t>s</w:t>
      </w:r>
      <w:r w:rsidRPr="006858D4">
        <w:rPr>
          <w:rFonts w:ascii="Perpetua" w:hAnsi="Perpetua"/>
          <w:szCs w:val="24"/>
        </w:rPr>
        <w:t xml:space="preserve"> and Pencil</w:t>
      </w:r>
      <w:r w:rsidR="00D244FC">
        <w:rPr>
          <w:rFonts w:ascii="Perpetua" w:hAnsi="Perpetua"/>
          <w:szCs w:val="24"/>
        </w:rPr>
        <w:t>s</w:t>
      </w:r>
    </w:p>
    <w:p w:rsidR="001D4390" w:rsidRDefault="001D4390" w:rsidP="00D244FC">
      <w:pPr>
        <w:numPr>
          <w:ilvl w:val="0"/>
          <w:numId w:val="3"/>
        </w:numPr>
        <w:rPr>
          <w:rFonts w:ascii="Perpetua" w:hAnsi="Perpetua"/>
          <w:szCs w:val="24"/>
        </w:rPr>
      </w:pPr>
      <w:r>
        <w:rPr>
          <w:rFonts w:ascii="Perpetua" w:hAnsi="Perpetua"/>
          <w:szCs w:val="24"/>
        </w:rPr>
        <w:t>Markers</w:t>
      </w:r>
    </w:p>
    <w:p w:rsidR="001D4390" w:rsidRDefault="001D4390" w:rsidP="00D244FC">
      <w:pPr>
        <w:numPr>
          <w:ilvl w:val="0"/>
          <w:numId w:val="3"/>
        </w:numPr>
        <w:rPr>
          <w:rFonts w:ascii="Perpetua" w:hAnsi="Perpetua"/>
          <w:szCs w:val="24"/>
        </w:rPr>
      </w:pPr>
      <w:r>
        <w:rPr>
          <w:rFonts w:ascii="Perpetua" w:hAnsi="Perpetua"/>
          <w:szCs w:val="24"/>
        </w:rPr>
        <w:t>Colored pencils</w:t>
      </w:r>
    </w:p>
    <w:p w:rsidR="001D4390" w:rsidRDefault="001D4390" w:rsidP="00D244FC">
      <w:pPr>
        <w:numPr>
          <w:ilvl w:val="0"/>
          <w:numId w:val="3"/>
        </w:numPr>
        <w:rPr>
          <w:rFonts w:ascii="Perpetua" w:hAnsi="Perpetua"/>
          <w:szCs w:val="24"/>
        </w:rPr>
      </w:pPr>
      <w:r>
        <w:rPr>
          <w:rFonts w:ascii="Perpetua" w:hAnsi="Perpetua"/>
          <w:szCs w:val="24"/>
        </w:rPr>
        <w:t>Glue stick</w:t>
      </w:r>
    </w:p>
    <w:p w:rsidR="006F08F2" w:rsidRDefault="006F08F2" w:rsidP="00D244FC">
      <w:pPr>
        <w:numPr>
          <w:ilvl w:val="0"/>
          <w:numId w:val="3"/>
        </w:numPr>
        <w:rPr>
          <w:rFonts w:ascii="Perpetua" w:hAnsi="Perpetua"/>
          <w:szCs w:val="24"/>
        </w:rPr>
      </w:pPr>
      <w:r>
        <w:rPr>
          <w:rFonts w:ascii="Perpetua" w:hAnsi="Perpetua"/>
          <w:szCs w:val="24"/>
        </w:rPr>
        <w:t>Bring your laptop with you when I tell you to</w:t>
      </w:r>
    </w:p>
    <w:p w:rsidR="001D4390" w:rsidRPr="00D244FC" w:rsidRDefault="001D4390" w:rsidP="001D4390">
      <w:pPr>
        <w:rPr>
          <w:rFonts w:ascii="Perpetua" w:hAnsi="Perpetua"/>
          <w:szCs w:val="24"/>
        </w:rPr>
      </w:pPr>
    </w:p>
    <w:p w:rsidR="004D613A" w:rsidRPr="006858D4" w:rsidRDefault="004D613A" w:rsidP="004D613A">
      <w:pPr>
        <w:rPr>
          <w:rFonts w:ascii="Perpetua" w:hAnsi="Perpetua"/>
          <w:b/>
          <w:szCs w:val="24"/>
          <w:u w:val="single"/>
        </w:rPr>
      </w:pPr>
    </w:p>
    <w:p w:rsidR="00D244FC" w:rsidRDefault="004D613A" w:rsidP="004D613A">
      <w:pPr>
        <w:rPr>
          <w:rFonts w:ascii="Perpetua" w:hAnsi="Perpetua"/>
          <w:b/>
          <w:szCs w:val="24"/>
        </w:rPr>
      </w:pPr>
      <w:r w:rsidRPr="00D244FC">
        <w:rPr>
          <w:rFonts w:ascii="Perpetua" w:hAnsi="Perpetua"/>
          <w:b/>
          <w:sz w:val="36"/>
          <w:szCs w:val="36"/>
          <w:u w:val="single"/>
        </w:rPr>
        <w:t>Grades</w:t>
      </w:r>
      <w:r w:rsidRPr="00D244FC">
        <w:rPr>
          <w:rFonts w:ascii="Perpetua" w:hAnsi="Perpetua"/>
          <w:b/>
          <w:sz w:val="36"/>
          <w:szCs w:val="36"/>
        </w:rPr>
        <w:tab/>
      </w:r>
      <w:r w:rsidRPr="00D244FC">
        <w:rPr>
          <w:rFonts w:ascii="Perpetua" w:hAnsi="Perpetua"/>
          <w:b/>
          <w:sz w:val="36"/>
          <w:szCs w:val="36"/>
        </w:rPr>
        <w:tab/>
      </w:r>
      <w:r w:rsidRPr="006858D4">
        <w:rPr>
          <w:rFonts w:ascii="Perpetua" w:hAnsi="Perpetua"/>
          <w:b/>
          <w:szCs w:val="24"/>
        </w:rPr>
        <w:tab/>
      </w:r>
      <w:r w:rsidRPr="006858D4">
        <w:rPr>
          <w:rFonts w:ascii="Perpetua" w:hAnsi="Perpetua"/>
          <w:b/>
          <w:szCs w:val="24"/>
        </w:rPr>
        <w:tab/>
      </w:r>
      <w:r w:rsidRPr="006858D4">
        <w:rPr>
          <w:rFonts w:ascii="Perpetua" w:hAnsi="Perpetua"/>
          <w:b/>
          <w:szCs w:val="24"/>
        </w:rPr>
        <w:tab/>
      </w:r>
      <w:r w:rsidRPr="006858D4">
        <w:rPr>
          <w:rFonts w:ascii="Perpetua" w:hAnsi="Perpetua"/>
          <w:b/>
          <w:szCs w:val="24"/>
        </w:rPr>
        <w:tab/>
      </w:r>
      <w:r w:rsidRPr="006858D4">
        <w:rPr>
          <w:rFonts w:ascii="Perpetua" w:hAnsi="Perpetua"/>
          <w:b/>
          <w:szCs w:val="24"/>
        </w:rPr>
        <w:tab/>
      </w:r>
      <w:r w:rsidRPr="006858D4">
        <w:rPr>
          <w:rFonts w:ascii="Perpetua" w:hAnsi="Perpetua"/>
          <w:b/>
          <w:szCs w:val="24"/>
        </w:rPr>
        <w:tab/>
      </w:r>
      <w:r w:rsidRPr="00D244FC">
        <w:rPr>
          <w:rFonts w:ascii="Perpetua" w:hAnsi="Perpetua"/>
          <w:b/>
          <w:sz w:val="36"/>
          <w:szCs w:val="36"/>
          <w:u w:val="single"/>
        </w:rPr>
        <w:t>Grading Scale</w:t>
      </w:r>
      <w:r w:rsidRPr="006858D4">
        <w:rPr>
          <w:rFonts w:ascii="Perpetua" w:hAnsi="Perpetua"/>
          <w:b/>
          <w:szCs w:val="24"/>
        </w:rPr>
        <w:t xml:space="preserve"> </w:t>
      </w:r>
    </w:p>
    <w:p w:rsidR="004D613A" w:rsidRPr="00D244FC" w:rsidRDefault="001D4390" w:rsidP="004D613A">
      <w:pPr>
        <w:rPr>
          <w:rFonts w:ascii="Perpetua" w:hAnsi="Perpetua"/>
          <w:b/>
          <w:szCs w:val="24"/>
        </w:rPr>
      </w:pPr>
      <w:r>
        <w:rPr>
          <w:rFonts w:ascii="Perpetua" w:hAnsi="Perpetua"/>
          <w:b/>
          <w:szCs w:val="24"/>
        </w:rPr>
        <w:t xml:space="preserve">FRQs </w:t>
      </w:r>
      <w:r>
        <w:rPr>
          <w:rFonts w:ascii="Perpetua" w:hAnsi="Perpetua"/>
          <w:b/>
          <w:szCs w:val="24"/>
        </w:rPr>
        <w:tab/>
      </w:r>
      <w:r>
        <w:rPr>
          <w:rFonts w:ascii="Perpetua" w:hAnsi="Perpetua"/>
          <w:b/>
          <w:szCs w:val="24"/>
        </w:rPr>
        <w:tab/>
      </w:r>
      <w:r>
        <w:rPr>
          <w:rFonts w:ascii="Perpetua" w:hAnsi="Perpetua"/>
          <w:b/>
          <w:szCs w:val="24"/>
        </w:rPr>
        <w:tab/>
      </w:r>
      <w:r>
        <w:rPr>
          <w:rFonts w:ascii="Perpetua" w:hAnsi="Perpetua"/>
          <w:b/>
          <w:szCs w:val="24"/>
        </w:rPr>
        <w:tab/>
      </w:r>
      <w:r>
        <w:rPr>
          <w:rFonts w:ascii="Perpetua" w:hAnsi="Perpetua"/>
          <w:b/>
          <w:szCs w:val="24"/>
        </w:rPr>
        <w:tab/>
      </w:r>
      <w:r w:rsidR="00D244FC">
        <w:rPr>
          <w:rFonts w:ascii="Perpetua" w:hAnsi="Perpetua"/>
          <w:b/>
          <w:szCs w:val="24"/>
        </w:rPr>
        <w:tab/>
      </w:r>
      <w:r w:rsidR="00D244FC">
        <w:rPr>
          <w:rFonts w:ascii="Perpetua" w:hAnsi="Perpetua"/>
          <w:b/>
          <w:szCs w:val="24"/>
        </w:rPr>
        <w:tab/>
      </w:r>
      <w:r w:rsidR="00B368FE">
        <w:rPr>
          <w:rFonts w:ascii="Perpetua" w:hAnsi="Perpetua"/>
          <w:szCs w:val="24"/>
        </w:rPr>
        <w:t>3</w:t>
      </w:r>
      <w:r>
        <w:rPr>
          <w:rFonts w:ascii="Perpetua" w:hAnsi="Perpetua"/>
          <w:szCs w:val="24"/>
        </w:rPr>
        <w:t>5</w:t>
      </w:r>
      <w:r w:rsidR="004D613A" w:rsidRPr="006858D4">
        <w:rPr>
          <w:rFonts w:ascii="Perpetua" w:hAnsi="Perpetua"/>
          <w:szCs w:val="24"/>
        </w:rPr>
        <w:t>%</w:t>
      </w:r>
      <w:r w:rsidR="004D613A" w:rsidRPr="006858D4">
        <w:rPr>
          <w:rFonts w:ascii="Perpetua" w:hAnsi="Perpetua"/>
          <w:szCs w:val="24"/>
        </w:rPr>
        <w:tab/>
      </w:r>
      <w:r w:rsidR="004D613A" w:rsidRPr="006858D4">
        <w:rPr>
          <w:rFonts w:ascii="Perpetua" w:hAnsi="Perpetua"/>
          <w:szCs w:val="24"/>
        </w:rPr>
        <w:tab/>
      </w:r>
      <w:r w:rsidR="004D613A" w:rsidRPr="006858D4">
        <w:rPr>
          <w:rFonts w:ascii="Perpetua" w:hAnsi="Perpetua"/>
          <w:szCs w:val="24"/>
        </w:rPr>
        <w:tab/>
        <w:t>A+</w:t>
      </w:r>
      <w:r w:rsidR="004D613A" w:rsidRPr="006858D4">
        <w:rPr>
          <w:rFonts w:ascii="Perpetua" w:hAnsi="Perpetua"/>
          <w:szCs w:val="24"/>
        </w:rPr>
        <w:tab/>
        <w:t>90-100</w:t>
      </w:r>
    </w:p>
    <w:p w:rsidR="004D613A" w:rsidRPr="006858D4" w:rsidRDefault="001D4390" w:rsidP="004D613A">
      <w:pPr>
        <w:rPr>
          <w:rFonts w:ascii="Perpetua" w:hAnsi="Perpetua"/>
          <w:szCs w:val="24"/>
        </w:rPr>
      </w:pPr>
      <w:r>
        <w:rPr>
          <w:rFonts w:ascii="Perpetua" w:hAnsi="Perpetua"/>
          <w:szCs w:val="24"/>
        </w:rPr>
        <w:t xml:space="preserve">Focused Notes/Vocab </w:t>
      </w:r>
      <w:r>
        <w:rPr>
          <w:rFonts w:ascii="Perpetua" w:hAnsi="Perpetua"/>
          <w:szCs w:val="24"/>
        </w:rPr>
        <w:tab/>
      </w:r>
      <w:r w:rsidR="00D244FC">
        <w:rPr>
          <w:rFonts w:ascii="Perpetua" w:hAnsi="Perpetua"/>
          <w:szCs w:val="24"/>
        </w:rPr>
        <w:tab/>
      </w:r>
      <w:r w:rsidR="00D244FC">
        <w:rPr>
          <w:rFonts w:ascii="Perpetua" w:hAnsi="Perpetua"/>
          <w:szCs w:val="24"/>
        </w:rPr>
        <w:tab/>
      </w:r>
      <w:r w:rsidR="00D244FC">
        <w:rPr>
          <w:rFonts w:ascii="Perpetua" w:hAnsi="Perpetua"/>
          <w:szCs w:val="24"/>
        </w:rPr>
        <w:tab/>
      </w:r>
      <w:r>
        <w:rPr>
          <w:rFonts w:ascii="Perpetua" w:hAnsi="Perpetua"/>
          <w:szCs w:val="24"/>
        </w:rPr>
        <w:tab/>
        <w:t>3</w:t>
      </w:r>
      <w:r w:rsidR="004D613A" w:rsidRPr="006858D4">
        <w:rPr>
          <w:rFonts w:ascii="Perpetua" w:hAnsi="Perpetua"/>
          <w:szCs w:val="24"/>
        </w:rPr>
        <w:t>0%</w:t>
      </w:r>
      <w:r w:rsidR="004D613A" w:rsidRPr="006858D4">
        <w:rPr>
          <w:rFonts w:ascii="Perpetua" w:hAnsi="Perpetua"/>
          <w:szCs w:val="24"/>
        </w:rPr>
        <w:tab/>
      </w:r>
      <w:r w:rsidR="004D613A" w:rsidRPr="006858D4">
        <w:rPr>
          <w:rFonts w:ascii="Perpetua" w:hAnsi="Perpetua"/>
          <w:szCs w:val="24"/>
        </w:rPr>
        <w:tab/>
      </w:r>
      <w:r w:rsidR="004D613A" w:rsidRPr="006858D4">
        <w:rPr>
          <w:rFonts w:ascii="Perpetua" w:hAnsi="Perpetua"/>
          <w:szCs w:val="24"/>
        </w:rPr>
        <w:tab/>
        <w:t>A</w:t>
      </w:r>
      <w:r w:rsidR="004D613A" w:rsidRPr="006858D4">
        <w:rPr>
          <w:rFonts w:ascii="Perpetua" w:hAnsi="Perpetua"/>
          <w:szCs w:val="24"/>
        </w:rPr>
        <w:tab/>
        <w:t>80-89</w:t>
      </w:r>
    </w:p>
    <w:p w:rsidR="004D613A" w:rsidRPr="006858D4" w:rsidRDefault="00D244FC" w:rsidP="004D613A">
      <w:pPr>
        <w:pStyle w:val="Footer"/>
        <w:tabs>
          <w:tab w:val="clear" w:pos="4320"/>
          <w:tab w:val="clear" w:pos="8640"/>
        </w:tabs>
        <w:rPr>
          <w:rFonts w:ascii="Perpetua" w:hAnsi="Perpetua"/>
          <w:szCs w:val="24"/>
        </w:rPr>
      </w:pPr>
      <w:r>
        <w:rPr>
          <w:rFonts w:ascii="Perpetua" w:hAnsi="Perpetua"/>
          <w:szCs w:val="24"/>
        </w:rPr>
        <w:t>Tests/Quizzes</w:t>
      </w:r>
      <w:r w:rsidR="001D4390">
        <w:rPr>
          <w:rFonts w:ascii="Perpetua" w:hAnsi="Perpetua"/>
          <w:szCs w:val="24"/>
        </w:rPr>
        <w:tab/>
      </w:r>
      <w:r w:rsidR="001D4390">
        <w:rPr>
          <w:rFonts w:ascii="Perpetua" w:hAnsi="Perpetua"/>
          <w:szCs w:val="24"/>
        </w:rPr>
        <w:tab/>
      </w:r>
      <w:r w:rsidR="001D4390">
        <w:rPr>
          <w:rFonts w:ascii="Perpetua" w:hAnsi="Perpetua"/>
          <w:szCs w:val="24"/>
        </w:rPr>
        <w:tab/>
      </w:r>
      <w:r w:rsidR="001D4390">
        <w:rPr>
          <w:rFonts w:ascii="Perpetua" w:hAnsi="Perpetua"/>
          <w:szCs w:val="24"/>
        </w:rPr>
        <w:tab/>
      </w:r>
      <w:r w:rsidR="001D4390">
        <w:rPr>
          <w:rFonts w:ascii="Perpetua" w:hAnsi="Perpetua"/>
          <w:szCs w:val="24"/>
        </w:rPr>
        <w:tab/>
      </w:r>
      <w:r w:rsidR="001D4390">
        <w:rPr>
          <w:rFonts w:ascii="Perpetua" w:hAnsi="Perpetua"/>
          <w:szCs w:val="24"/>
        </w:rPr>
        <w:tab/>
        <w:t>35</w:t>
      </w:r>
      <w:r w:rsidR="004D613A" w:rsidRPr="006858D4">
        <w:rPr>
          <w:rFonts w:ascii="Perpetua" w:hAnsi="Perpetua"/>
          <w:szCs w:val="24"/>
        </w:rPr>
        <w:t>%</w:t>
      </w:r>
      <w:r w:rsidR="004D613A" w:rsidRPr="006858D4">
        <w:rPr>
          <w:rFonts w:ascii="Perpetua" w:hAnsi="Perpetua"/>
          <w:szCs w:val="24"/>
        </w:rPr>
        <w:tab/>
      </w:r>
      <w:r w:rsidR="004D613A" w:rsidRPr="006858D4">
        <w:rPr>
          <w:rFonts w:ascii="Perpetua" w:hAnsi="Perpetua"/>
          <w:szCs w:val="24"/>
        </w:rPr>
        <w:tab/>
      </w:r>
      <w:r w:rsidR="004D613A" w:rsidRPr="006858D4">
        <w:rPr>
          <w:rFonts w:ascii="Perpetua" w:hAnsi="Perpetua"/>
          <w:szCs w:val="24"/>
        </w:rPr>
        <w:tab/>
        <w:t>B</w:t>
      </w:r>
      <w:r w:rsidR="004D613A" w:rsidRPr="006858D4">
        <w:rPr>
          <w:rFonts w:ascii="Perpetua" w:hAnsi="Perpetua"/>
          <w:szCs w:val="24"/>
        </w:rPr>
        <w:tab/>
        <w:t>74-79</w:t>
      </w:r>
    </w:p>
    <w:p w:rsidR="004D613A" w:rsidRPr="006858D4" w:rsidRDefault="001D4390" w:rsidP="004D613A">
      <w:pPr>
        <w:rPr>
          <w:rFonts w:ascii="Perpetua" w:hAnsi="Perpetua"/>
          <w:szCs w:val="24"/>
        </w:rPr>
      </w:pPr>
      <w:r>
        <w:rPr>
          <w:rFonts w:ascii="Perpetua" w:hAnsi="Perpetua"/>
          <w:szCs w:val="24"/>
        </w:rPr>
        <w:tab/>
      </w:r>
      <w:r>
        <w:rPr>
          <w:rFonts w:ascii="Perpetua" w:hAnsi="Perpetua"/>
          <w:szCs w:val="24"/>
        </w:rPr>
        <w:tab/>
      </w:r>
      <w:r>
        <w:rPr>
          <w:rFonts w:ascii="Perpetua" w:hAnsi="Perpetua"/>
          <w:szCs w:val="24"/>
        </w:rPr>
        <w:tab/>
      </w:r>
      <w:r>
        <w:rPr>
          <w:rFonts w:ascii="Perpetua" w:hAnsi="Perpetua"/>
          <w:szCs w:val="24"/>
        </w:rPr>
        <w:tab/>
      </w:r>
      <w:r>
        <w:rPr>
          <w:rFonts w:ascii="Perpetua" w:hAnsi="Perpetua"/>
          <w:szCs w:val="24"/>
        </w:rPr>
        <w:tab/>
      </w:r>
      <w:r>
        <w:rPr>
          <w:rFonts w:ascii="Perpetua" w:hAnsi="Perpetua"/>
          <w:szCs w:val="24"/>
        </w:rPr>
        <w:tab/>
      </w:r>
      <w:r>
        <w:rPr>
          <w:rFonts w:ascii="Perpetua" w:hAnsi="Perpetua"/>
          <w:szCs w:val="24"/>
        </w:rPr>
        <w:tab/>
      </w:r>
      <w:r w:rsidR="004D613A" w:rsidRPr="006858D4">
        <w:rPr>
          <w:rFonts w:ascii="Perpetua" w:hAnsi="Perpetua"/>
          <w:szCs w:val="24"/>
        </w:rPr>
        <w:tab/>
      </w:r>
      <w:r w:rsidR="004D613A" w:rsidRPr="006858D4">
        <w:rPr>
          <w:rFonts w:ascii="Perpetua" w:hAnsi="Perpetua"/>
          <w:szCs w:val="24"/>
        </w:rPr>
        <w:tab/>
      </w:r>
      <w:r w:rsidR="004D613A" w:rsidRPr="006858D4">
        <w:rPr>
          <w:rFonts w:ascii="Perpetua" w:hAnsi="Perpetua"/>
          <w:szCs w:val="24"/>
        </w:rPr>
        <w:tab/>
        <w:t>C</w:t>
      </w:r>
      <w:r w:rsidR="004D613A" w:rsidRPr="006858D4">
        <w:rPr>
          <w:rFonts w:ascii="Perpetua" w:hAnsi="Perpetua"/>
          <w:szCs w:val="24"/>
        </w:rPr>
        <w:tab/>
        <w:t>70-73</w:t>
      </w:r>
    </w:p>
    <w:p w:rsidR="004D613A" w:rsidRPr="006858D4" w:rsidRDefault="004D613A" w:rsidP="004D613A">
      <w:pPr>
        <w:ind w:left="5760" w:firstLine="720"/>
        <w:rPr>
          <w:rFonts w:ascii="Perpetua" w:hAnsi="Perpetua"/>
          <w:szCs w:val="24"/>
        </w:rPr>
      </w:pPr>
      <w:r w:rsidRPr="006858D4">
        <w:rPr>
          <w:rFonts w:ascii="Perpetua" w:hAnsi="Perpetua"/>
          <w:szCs w:val="24"/>
        </w:rPr>
        <w:tab/>
        <w:t>F</w:t>
      </w:r>
      <w:r w:rsidRPr="006858D4">
        <w:rPr>
          <w:rFonts w:ascii="Perpetua" w:hAnsi="Perpetua"/>
          <w:szCs w:val="24"/>
        </w:rPr>
        <w:tab/>
        <w:t>0-69</w:t>
      </w:r>
    </w:p>
    <w:p w:rsidR="004D613A" w:rsidRPr="006858D4" w:rsidRDefault="004D613A" w:rsidP="004D613A">
      <w:pPr>
        <w:rPr>
          <w:rFonts w:ascii="Perpetua" w:hAnsi="Perpetua"/>
          <w:szCs w:val="24"/>
        </w:rPr>
      </w:pPr>
    </w:p>
    <w:p w:rsidR="004D613A" w:rsidRDefault="00B368FE" w:rsidP="00466734">
      <w:pPr>
        <w:pStyle w:val="Heading2"/>
        <w:numPr>
          <w:ilvl w:val="0"/>
          <w:numId w:val="3"/>
        </w:numPr>
        <w:rPr>
          <w:rFonts w:ascii="Perpetua" w:hAnsi="Perpetua"/>
          <w:b w:val="0"/>
          <w:szCs w:val="24"/>
        </w:rPr>
      </w:pPr>
      <w:r>
        <w:rPr>
          <w:rFonts w:ascii="Perpetua" w:hAnsi="Perpetua"/>
          <w:b w:val="0"/>
          <w:szCs w:val="24"/>
        </w:rPr>
        <w:t>I will only discuss</w:t>
      </w:r>
      <w:r w:rsidR="004D613A" w:rsidRPr="006858D4">
        <w:rPr>
          <w:rFonts w:ascii="Perpetua" w:hAnsi="Perpetua"/>
          <w:b w:val="0"/>
          <w:szCs w:val="24"/>
        </w:rPr>
        <w:t xml:space="preserve"> grades by appointment after school</w:t>
      </w:r>
      <w:r w:rsidR="00886E09">
        <w:rPr>
          <w:rFonts w:ascii="Perpetua" w:hAnsi="Perpetua"/>
          <w:b w:val="0"/>
          <w:szCs w:val="24"/>
        </w:rPr>
        <w:t xml:space="preserve"> or during lunch.  </w:t>
      </w:r>
      <w:r w:rsidR="00886E09" w:rsidRPr="00D244FC">
        <w:rPr>
          <w:rFonts w:ascii="Perpetua" w:hAnsi="Perpetua"/>
          <w:sz w:val="36"/>
          <w:szCs w:val="36"/>
          <w:u w:val="single"/>
        </w:rPr>
        <w:t>Appointment only</w:t>
      </w:r>
      <w:r w:rsidR="004D613A" w:rsidRPr="006858D4">
        <w:rPr>
          <w:rFonts w:ascii="Perpetua" w:hAnsi="Perpetua"/>
          <w:b w:val="0"/>
          <w:szCs w:val="24"/>
        </w:rPr>
        <w:t>.  Class time is for instruction.  If you think a mistake has been made in averaging your</w:t>
      </w:r>
      <w:r w:rsidR="001D4390">
        <w:rPr>
          <w:rFonts w:ascii="Perpetua" w:hAnsi="Perpetua"/>
          <w:b w:val="0"/>
          <w:szCs w:val="24"/>
        </w:rPr>
        <w:t xml:space="preserve"> grade, email me to request a time to meet and we can discuss your grade. DO NOT message me on FOCUS.</w:t>
      </w:r>
    </w:p>
    <w:p w:rsidR="007A35DF" w:rsidRPr="007A35DF" w:rsidRDefault="007A35DF" w:rsidP="007A35DF"/>
    <w:p w:rsidR="004D613A" w:rsidRPr="00D244FC" w:rsidRDefault="003F0086" w:rsidP="004D613A">
      <w:pPr>
        <w:pStyle w:val="Heading2"/>
        <w:rPr>
          <w:rFonts w:ascii="Perpetua" w:hAnsi="Perpetua"/>
          <w:sz w:val="36"/>
          <w:szCs w:val="36"/>
          <w:u w:val="single"/>
        </w:rPr>
      </w:pPr>
      <w:r w:rsidRPr="00D244FC">
        <w:rPr>
          <w:rFonts w:ascii="Perpetua" w:hAnsi="Perpetua"/>
          <w:sz w:val="36"/>
          <w:szCs w:val="36"/>
          <w:u w:val="single"/>
        </w:rPr>
        <w:t>DISTRICT AP FINAL EXAM POLICY</w:t>
      </w:r>
    </w:p>
    <w:p w:rsidR="003F0086" w:rsidRPr="007A35DF" w:rsidRDefault="003F0086" w:rsidP="007A35DF">
      <w:pPr>
        <w:pStyle w:val="ListParagraph"/>
        <w:numPr>
          <w:ilvl w:val="0"/>
          <w:numId w:val="3"/>
        </w:numPr>
        <w:rPr>
          <w:i/>
          <w:iCs/>
          <w:sz w:val="22"/>
        </w:rPr>
      </w:pPr>
      <w:r w:rsidRPr="007A35DF">
        <w:rPr>
          <w:i/>
          <w:iCs/>
        </w:rPr>
        <w:t>Students are required to take the first semester exam for AP, IB or AICE courses. An AP, IB or AICE exam will be taken in lieu of a teacher developed final (semester 2) exam in those designated courses.  In such case, the student must still attend his or her regular subject area classes for structured activities and/or projects until the end of the grading period.</w:t>
      </w:r>
    </w:p>
    <w:p w:rsidR="003F0086" w:rsidRDefault="003F0086" w:rsidP="003F0086">
      <w:pPr>
        <w:rPr>
          <w:i/>
          <w:iCs/>
        </w:rPr>
      </w:pPr>
    </w:p>
    <w:p w:rsidR="003F0086" w:rsidRPr="003F0086" w:rsidRDefault="003F0086" w:rsidP="003F0086">
      <w:pPr>
        <w:ind w:left="360"/>
        <w:rPr>
          <w:i/>
          <w:iCs/>
          <w:u w:val="single"/>
        </w:rPr>
      </w:pPr>
      <w:r w:rsidRPr="003F0086">
        <w:rPr>
          <w:i/>
          <w:iCs/>
          <w:u w:val="single"/>
        </w:rPr>
        <w:t xml:space="preserve">In the event that the student does not sit for the AP, IB, or AICE exams accompanying the coursework during the school year, a final exam grade of zero (0) will be entered.  For AP, </w:t>
      </w:r>
      <w:r w:rsidRPr="003F0086">
        <w:rPr>
          <w:i/>
          <w:iCs/>
          <w:u w:val="single"/>
        </w:rPr>
        <w:lastRenderedPageBreak/>
        <w:t>IB, or AICE exams administered after the last day of the school year, final grade for the course will be determined within one day of the exam date.</w:t>
      </w:r>
    </w:p>
    <w:p w:rsidR="003F0086" w:rsidRPr="003F0086" w:rsidRDefault="003F0086" w:rsidP="003F0086"/>
    <w:p w:rsidR="006858D4" w:rsidRPr="00D244FC" w:rsidRDefault="006858D4" w:rsidP="006858D4">
      <w:pPr>
        <w:rPr>
          <w:rFonts w:ascii="Perpetua" w:hAnsi="Perpetua"/>
          <w:b/>
          <w:sz w:val="36"/>
          <w:szCs w:val="36"/>
          <w:u w:val="single"/>
        </w:rPr>
      </w:pPr>
      <w:r w:rsidRPr="00D244FC">
        <w:rPr>
          <w:rFonts w:ascii="Perpetua" w:hAnsi="Perpetua"/>
          <w:b/>
          <w:sz w:val="36"/>
          <w:szCs w:val="36"/>
          <w:u w:val="single"/>
        </w:rPr>
        <w:t>EXPECTATIONS – CLASS WORK</w:t>
      </w:r>
    </w:p>
    <w:p w:rsidR="006858D4" w:rsidRPr="006858D4" w:rsidRDefault="006858D4" w:rsidP="006858D4">
      <w:pPr>
        <w:numPr>
          <w:ilvl w:val="0"/>
          <w:numId w:val="10"/>
        </w:numPr>
        <w:rPr>
          <w:rFonts w:ascii="Perpetua" w:hAnsi="Perpetua"/>
          <w:szCs w:val="24"/>
        </w:rPr>
      </w:pPr>
      <w:r w:rsidRPr="006858D4">
        <w:rPr>
          <w:rFonts w:ascii="Perpetua" w:hAnsi="Perpetua"/>
          <w:b/>
          <w:szCs w:val="24"/>
        </w:rPr>
        <w:t xml:space="preserve">ASSIGNMENTS </w:t>
      </w:r>
      <w:r w:rsidRPr="006858D4">
        <w:rPr>
          <w:rFonts w:ascii="Perpetua" w:hAnsi="Perpetua"/>
          <w:szCs w:val="24"/>
        </w:rPr>
        <w:t xml:space="preserve">- Assignments this semester will include a variety of reading, handouts, projects, journals, presentations, scrapbooks, papers, portfolios, map skills, and study skills.  All assignments are expected to be turned in on time and complete.  To receive full credit for an assignment, it must be complete, written in </w:t>
      </w:r>
      <w:r w:rsidRPr="006858D4">
        <w:rPr>
          <w:rFonts w:ascii="Perpetua" w:hAnsi="Perpetua"/>
          <w:b/>
          <w:szCs w:val="24"/>
          <w:u w:val="single"/>
        </w:rPr>
        <w:t>blue/black ink or standard pencil</w:t>
      </w:r>
      <w:r w:rsidRPr="006858D4">
        <w:rPr>
          <w:rFonts w:ascii="Perpetua" w:hAnsi="Perpetua"/>
          <w:szCs w:val="24"/>
        </w:rPr>
        <w:t xml:space="preserve"> (no colored pens or pencils for written assignments – keep those for maps), legible, neat, organized, and turned in on time.  </w:t>
      </w:r>
    </w:p>
    <w:p w:rsidR="006858D4" w:rsidRPr="006858D4" w:rsidRDefault="006858D4" w:rsidP="006858D4">
      <w:pPr>
        <w:numPr>
          <w:ilvl w:val="0"/>
          <w:numId w:val="10"/>
        </w:numPr>
        <w:rPr>
          <w:rFonts w:ascii="Perpetua" w:hAnsi="Perpetua"/>
          <w:szCs w:val="24"/>
        </w:rPr>
      </w:pPr>
      <w:r w:rsidRPr="006858D4">
        <w:rPr>
          <w:rFonts w:ascii="Perpetua" w:hAnsi="Perpetua"/>
          <w:b/>
          <w:szCs w:val="24"/>
        </w:rPr>
        <w:t>LATE WORK</w:t>
      </w:r>
      <w:r w:rsidRPr="006858D4">
        <w:rPr>
          <w:rFonts w:ascii="Perpetua" w:hAnsi="Perpetua"/>
          <w:szCs w:val="24"/>
        </w:rPr>
        <w:t xml:space="preserve"> </w:t>
      </w:r>
      <w:r w:rsidR="001D2E58">
        <w:rPr>
          <w:rFonts w:ascii="Perpetua" w:hAnsi="Perpetua"/>
          <w:szCs w:val="24"/>
        </w:rPr>
        <w:t xml:space="preserve">– </w:t>
      </w:r>
      <w:r w:rsidR="001D2E58" w:rsidRPr="00D244FC">
        <w:rPr>
          <w:rFonts w:ascii="Perpetua" w:hAnsi="Perpetua"/>
          <w:b/>
          <w:i/>
          <w:sz w:val="36"/>
          <w:szCs w:val="36"/>
          <w:u w:val="single"/>
        </w:rPr>
        <w:t>I do NOT accept late</w:t>
      </w:r>
      <w:r w:rsidR="001D2E58" w:rsidRPr="00D244FC">
        <w:rPr>
          <w:rFonts w:ascii="Perpetua" w:hAnsi="Perpetua"/>
          <w:sz w:val="36"/>
          <w:szCs w:val="36"/>
        </w:rPr>
        <w:t xml:space="preserve"> </w:t>
      </w:r>
      <w:r w:rsidR="001D2E58" w:rsidRPr="00D244FC">
        <w:rPr>
          <w:rFonts w:ascii="Perpetua" w:hAnsi="Perpetua"/>
          <w:b/>
          <w:i/>
          <w:sz w:val="36"/>
          <w:szCs w:val="36"/>
          <w:u w:val="single"/>
        </w:rPr>
        <w:t>work</w:t>
      </w:r>
      <w:r w:rsidR="001D2E58" w:rsidRPr="00B368FE">
        <w:rPr>
          <w:rFonts w:ascii="Perpetua" w:hAnsi="Perpetua"/>
          <w:b/>
          <w:i/>
          <w:szCs w:val="24"/>
          <w:u w:val="single"/>
        </w:rPr>
        <w:t xml:space="preserve"> </w:t>
      </w:r>
      <w:r w:rsidR="001D2E58">
        <w:rPr>
          <w:rFonts w:ascii="Perpetua" w:hAnsi="Perpetua"/>
          <w:szCs w:val="24"/>
        </w:rPr>
        <w:t>unless the student and I have discussed the reasons as to why an assignment might be late prior to the due date.  It is still at my discretion whether or not I allow an assignment to be late or not</w:t>
      </w:r>
      <w:r w:rsidRPr="006858D4">
        <w:rPr>
          <w:rFonts w:ascii="Perpetua" w:hAnsi="Perpetua"/>
          <w:szCs w:val="24"/>
        </w:rPr>
        <w:t xml:space="preserve">.  </w:t>
      </w:r>
    </w:p>
    <w:p w:rsidR="006858D4" w:rsidRPr="006858D4" w:rsidRDefault="006858D4" w:rsidP="006858D4">
      <w:pPr>
        <w:numPr>
          <w:ilvl w:val="0"/>
          <w:numId w:val="10"/>
        </w:numPr>
        <w:rPr>
          <w:rFonts w:ascii="Perpetua" w:hAnsi="Perpetua"/>
          <w:szCs w:val="24"/>
        </w:rPr>
      </w:pPr>
      <w:r w:rsidRPr="006858D4">
        <w:rPr>
          <w:rFonts w:ascii="Perpetua" w:hAnsi="Perpetua"/>
          <w:b/>
          <w:szCs w:val="24"/>
        </w:rPr>
        <w:t>MAKE-UP WORK</w:t>
      </w:r>
      <w:r w:rsidRPr="006858D4">
        <w:rPr>
          <w:rFonts w:ascii="Perpetua" w:hAnsi="Perpetua"/>
          <w:szCs w:val="24"/>
        </w:rPr>
        <w:t xml:space="preserve"> - Please see the student handbook regarding make-up work.</w:t>
      </w:r>
    </w:p>
    <w:p w:rsidR="006858D4" w:rsidRPr="006858D4" w:rsidRDefault="006858D4" w:rsidP="006858D4">
      <w:pPr>
        <w:numPr>
          <w:ilvl w:val="1"/>
          <w:numId w:val="10"/>
        </w:numPr>
        <w:rPr>
          <w:rFonts w:ascii="Perpetua" w:hAnsi="Perpetua"/>
          <w:szCs w:val="24"/>
        </w:rPr>
      </w:pPr>
      <w:r w:rsidRPr="006858D4">
        <w:rPr>
          <w:rFonts w:ascii="Perpetua" w:hAnsi="Perpetua"/>
          <w:b/>
          <w:szCs w:val="24"/>
        </w:rPr>
        <w:t>It is your responsibility to obtain any work missed</w:t>
      </w:r>
      <w:r w:rsidRPr="006858D4">
        <w:rPr>
          <w:rFonts w:ascii="Perpetua" w:hAnsi="Perpetua"/>
          <w:szCs w:val="24"/>
        </w:rPr>
        <w:t xml:space="preserve">. </w:t>
      </w:r>
    </w:p>
    <w:p w:rsidR="006858D4" w:rsidRPr="006858D4" w:rsidRDefault="006858D4" w:rsidP="006858D4">
      <w:pPr>
        <w:numPr>
          <w:ilvl w:val="1"/>
          <w:numId w:val="10"/>
        </w:numPr>
        <w:rPr>
          <w:rFonts w:ascii="Perpetua" w:hAnsi="Perpetua"/>
          <w:b/>
          <w:szCs w:val="24"/>
        </w:rPr>
      </w:pPr>
      <w:r w:rsidRPr="006858D4">
        <w:rPr>
          <w:rFonts w:ascii="Perpetua" w:hAnsi="Perpetua"/>
          <w:b/>
          <w:szCs w:val="24"/>
        </w:rPr>
        <w:t xml:space="preserve">IF YOU ARE PRESENT DURING ANY PART OF THE SCHOOL DAY, YOU ARE RESPONSIBLE FOR TURNING IN ANY ASSIGNMENTS THAT ARE DUE BEFORE YOU LEAVE SCHOOL.  (This includes projects and papers.  All assignments means </w:t>
      </w:r>
      <w:r w:rsidRPr="006858D4">
        <w:rPr>
          <w:rFonts w:ascii="Perpetua" w:hAnsi="Perpetua"/>
          <w:b/>
          <w:szCs w:val="24"/>
          <w:u w:val="single"/>
        </w:rPr>
        <w:t>ALL</w:t>
      </w:r>
      <w:r w:rsidRPr="006858D4">
        <w:rPr>
          <w:rFonts w:ascii="Perpetua" w:hAnsi="Perpetua"/>
          <w:b/>
          <w:szCs w:val="24"/>
        </w:rPr>
        <w:t xml:space="preserve"> assignments!)</w:t>
      </w:r>
    </w:p>
    <w:p w:rsidR="006858D4" w:rsidRPr="006858D4" w:rsidRDefault="006858D4" w:rsidP="006858D4">
      <w:pPr>
        <w:numPr>
          <w:ilvl w:val="1"/>
          <w:numId w:val="10"/>
        </w:numPr>
        <w:rPr>
          <w:rFonts w:ascii="Perpetua" w:hAnsi="Perpetua"/>
          <w:b/>
          <w:szCs w:val="24"/>
        </w:rPr>
      </w:pPr>
      <w:r w:rsidRPr="006858D4">
        <w:rPr>
          <w:rFonts w:ascii="Perpetua" w:hAnsi="Perpetua"/>
          <w:b/>
          <w:szCs w:val="24"/>
        </w:rPr>
        <w:t xml:space="preserve">IF YOU ARE ABSENT DURING CLASS, BUT PRESENT DURING ANY OTHER PART OF THE SCHOOL DAY YOU ARE RESPONSIBLE FOR COLLECTING MISSED ASSIGNMENTS!  </w:t>
      </w:r>
    </w:p>
    <w:p w:rsidR="006858D4" w:rsidRPr="006858D4" w:rsidRDefault="006858D4" w:rsidP="006858D4">
      <w:pPr>
        <w:numPr>
          <w:ilvl w:val="0"/>
          <w:numId w:val="10"/>
        </w:numPr>
        <w:rPr>
          <w:rFonts w:ascii="Perpetua" w:hAnsi="Perpetua"/>
          <w:szCs w:val="24"/>
        </w:rPr>
      </w:pPr>
      <w:r w:rsidRPr="006858D4">
        <w:rPr>
          <w:rFonts w:ascii="Perpetua" w:hAnsi="Perpetua"/>
          <w:b/>
          <w:szCs w:val="24"/>
        </w:rPr>
        <w:t xml:space="preserve">CHEATING </w:t>
      </w:r>
      <w:r w:rsidRPr="006858D4">
        <w:rPr>
          <w:rFonts w:ascii="Perpetua" w:hAnsi="Perpetua"/>
          <w:szCs w:val="24"/>
        </w:rPr>
        <w:t>- will not be tolerated.  Copying any type of work is considered cheating, even if it is only homework.  Cheating will result in a grade of zero and an administrative referral.  Bottom-line – don’t cheat!</w:t>
      </w:r>
    </w:p>
    <w:p w:rsidR="00AE2FBA" w:rsidRDefault="006858D4" w:rsidP="00AE2FBA">
      <w:pPr>
        <w:numPr>
          <w:ilvl w:val="0"/>
          <w:numId w:val="10"/>
        </w:numPr>
        <w:rPr>
          <w:rFonts w:ascii="Perpetua" w:hAnsi="Perpetua"/>
          <w:szCs w:val="24"/>
        </w:rPr>
      </w:pPr>
      <w:r w:rsidRPr="006858D4">
        <w:rPr>
          <w:rFonts w:ascii="Perpetua" w:hAnsi="Perpetua"/>
          <w:b/>
          <w:szCs w:val="24"/>
        </w:rPr>
        <w:t xml:space="preserve">PLAGIARISM </w:t>
      </w:r>
      <w:r w:rsidRPr="006858D4">
        <w:rPr>
          <w:rFonts w:ascii="Perpetua" w:hAnsi="Perpetua"/>
          <w:szCs w:val="24"/>
        </w:rPr>
        <w:t>- is a form of cheating.  Plagiarism is defined as using or passing off the ideas or writings of another as one’s own.  Plagiarism will also result in a grade of zero and an administrative referral.</w:t>
      </w:r>
    </w:p>
    <w:p w:rsidR="00CF59A9" w:rsidRPr="00CF59A9" w:rsidRDefault="00CF59A9" w:rsidP="00CF59A9">
      <w:pPr>
        <w:ind w:left="720"/>
        <w:rPr>
          <w:rFonts w:ascii="Perpetua" w:hAnsi="Perpetua"/>
          <w:szCs w:val="24"/>
        </w:rPr>
      </w:pPr>
    </w:p>
    <w:p w:rsidR="00141E93" w:rsidRPr="00D244FC" w:rsidRDefault="006858D4" w:rsidP="00141E93">
      <w:pPr>
        <w:rPr>
          <w:rFonts w:ascii="Perpetua" w:hAnsi="Perpetua"/>
          <w:b/>
          <w:sz w:val="36"/>
          <w:szCs w:val="36"/>
          <w:u w:val="single"/>
        </w:rPr>
      </w:pPr>
      <w:r w:rsidRPr="00D244FC">
        <w:rPr>
          <w:rFonts w:ascii="Perpetua" w:hAnsi="Perpetua"/>
          <w:b/>
          <w:sz w:val="36"/>
          <w:szCs w:val="36"/>
          <w:u w:val="single"/>
        </w:rPr>
        <w:t>EXPECTATIONS - BEHAVIOR</w:t>
      </w:r>
    </w:p>
    <w:p w:rsidR="00141E93" w:rsidRPr="006858D4" w:rsidRDefault="00141E93" w:rsidP="00141E93">
      <w:pPr>
        <w:numPr>
          <w:ilvl w:val="0"/>
          <w:numId w:val="10"/>
        </w:numPr>
        <w:rPr>
          <w:rFonts w:ascii="Perpetua" w:hAnsi="Perpetua"/>
          <w:szCs w:val="24"/>
        </w:rPr>
      </w:pPr>
      <w:r w:rsidRPr="006858D4">
        <w:rPr>
          <w:rFonts w:ascii="Perpetua" w:hAnsi="Perpetua"/>
          <w:szCs w:val="24"/>
        </w:rPr>
        <w:t xml:space="preserve"> </w:t>
      </w:r>
      <w:r w:rsidRPr="006858D4">
        <w:rPr>
          <w:rFonts w:ascii="Perpetua" w:hAnsi="Perpetua"/>
          <w:b/>
          <w:szCs w:val="24"/>
        </w:rPr>
        <w:t>LANGUAGE</w:t>
      </w:r>
      <w:r w:rsidR="003F0086">
        <w:rPr>
          <w:rFonts w:ascii="Perpetua" w:hAnsi="Perpetua"/>
          <w:b/>
          <w:szCs w:val="24"/>
        </w:rPr>
        <w:t>/RESPECT</w:t>
      </w:r>
      <w:r w:rsidRPr="006858D4">
        <w:rPr>
          <w:rFonts w:ascii="Perpetua" w:hAnsi="Perpetua"/>
          <w:szCs w:val="24"/>
        </w:rPr>
        <w:t xml:space="preserve"> – Language that is derogatory or could be construed as slander</w:t>
      </w:r>
      <w:r w:rsidR="00B368FE">
        <w:rPr>
          <w:rFonts w:ascii="Perpetua" w:hAnsi="Perpetua"/>
          <w:szCs w:val="24"/>
        </w:rPr>
        <w:t xml:space="preserve"> or intolerant of others, WILL NOT</w:t>
      </w:r>
      <w:r w:rsidRPr="006858D4">
        <w:rPr>
          <w:rFonts w:ascii="Perpetua" w:hAnsi="Perpetua"/>
          <w:szCs w:val="24"/>
        </w:rPr>
        <w:t xml:space="preserve"> be accepted in class. </w:t>
      </w:r>
      <w:r w:rsidR="00B368FE">
        <w:rPr>
          <w:rFonts w:ascii="Perpetua" w:hAnsi="Perpetua"/>
          <w:szCs w:val="24"/>
        </w:rPr>
        <w:t>We will be learning about and discussing topics related to race, ethnicity, religion, and social issues. We must learn</w:t>
      </w:r>
      <w:r w:rsidR="003F0086">
        <w:rPr>
          <w:rFonts w:ascii="Perpetua" w:hAnsi="Perpetua"/>
          <w:szCs w:val="24"/>
        </w:rPr>
        <w:t xml:space="preserve"> how to be open-minded to ideas presented in this class and respectful of ideas that are different or foreign to our own.  This is how we become educated, tolerant, compassionate human beings. </w:t>
      </w:r>
      <w:r w:rsidRPr="006858D4">
        <w:rPr>
          <w:rFonts w:ascii="Perpetua" w:hAnsi="Perpetua"/>
          <w:szCs w:val="24"/>
        </w:rPr>
        <w:t xml:space="preserve">Neither will language that is crude or unacceptable in a school setting.  </w:t>
      </w:r>
    </w:p>
    <w:p w:rsidR="00141E93" w:rsidRPr="006858D4" w:rsidRDefault="00141E93" w:rsidP="00141E93">
      <w:pPr>
        <w:numPr>
          <w:ilvl w:val="0"/>
          <w:numId w:val="10"/>
        </w:numPr>
        <w:rPr>
          <w:rFonts w:ascii="Perpetua" w:hAnsi="Perpetua"/>
          <w:szCs w:val="24"/>
        </w:rPr>
      </w:pPr>
      <w:r w:rsidRPr="006858D4">
        <w:rPr>
          <w:rFonts w:ascii="Perpetua" w:hAnsi="Perpetua"/>
          <w:b/>
          <w:szCs w:val="24"/>
        </w:rPr>
        <w:t xml:space="preserve">RESPONSIBILITY </w:t>
      </w:r>
      <w:r w:rsidRPr="006858D4">
        <w:rPr>
          <w:rFonts w:ascii="Perpetua" w:hAnsi="Perpetua"/>
          <w:szCs w:val="24"/>
        </w:rPr>
        <w:t>– You are responsible for yourself and your materials.  Do not place blame on others when you are not prepared.  Make sure that you come to class every day with the required materials and assigned work.</w:t>
      </w:r>
    </w:p>
    <w:p w:rsidR="00141E93" w:rsidRPr="006858D4" w:rsidRDefault="00141E93" w:rsidP="00141E93">
      <w:pPr>
        <w:numPr>
          <w:ilvl w:val="0"/>
          <w:numId w:val="10"/>
        </w:numPr>
        <w:rPr>
          <w:rFonts w:ascii="Perpetua" w:hAnsi="Perpetua"/>
          <w:b/>
          <w:szCs w:val="24"/>
        </w:rPr>
      </w:pPr>
      <w:r w:rsidRPr="006858D4">
        <w:rPr>
          <w:rFonts w:ascii="Perpetua" w:hAnsi="Perpetua"/>
          <w:b/>
          <w:szCs w:val="24"/>
        </w:rPr>
        <w:t>ON TIME</w:t>
      </w:r>
      <w:r w:rsidRPr="006858D4">
        <w:rPr>
          <w:rFonts w:ascii="Perpetua" w:hAnsi="Perpetua"/>
          <w:szCs w:val="24"/>
        </w:rPr>
        <w:t xml:space="preserve"> – Tardies disrupt the class; therefore it is in the best interest of the class that every student is on time to class.  Please read your student handbook (agenda) so that you are knowledgeable on the school’s tardy policy.  </w:t>
      </w:r>
      <w:r w:rsidRPr="006858D4">
        <w:rPr>
          <w:rFonts w:ascii="Perpetua" w:hAnsi="Perpetua"/>
          <w:b/>
          <w:szCs w:val="24"/>
        </w:rPr>
        <w:t xml:space="preserve">Along with the school’s policy, students will have 10 points deducted from their participation grade for each tardy. </w:t>
      </w:r>
    </w:p>
    <w:p w:rsidR="00141E93" w:rsidRPr="006858D4" w:rsidRDefault="00141E93" w:rsidP="00141E93">
      <w:pPr>
        <w:numPr>
          <w:ilvl w:val="0"/>
          <w:numId w:val="10"/>
        </w:numPr>
        <w:rPr>
          <w:rFonts w:ascii="Perpetua" w:hAnsi="Perpetua"/>
          <w:szCs w:val="24"/>
        </w:rPr>
      </w:pPr>
      <w:r w:rsidRPr="006858D4">
        <w:rPr>
          <w:rFonts w:ascii="Perpetua" w:hAnsi="Perpetua"/>
          <w:b/>
          <w:szCs w:val="24"/>
        </w:rPr>
        <w:t>ATTENTIVE</w:t>
      </w:r>
      <w:r w:rsidRPr="006858D4">
        <w:rPr>
          <w:rFonts w:ascii="Perpetua" w:hAnsi="Perpetua"/>
          <w:szCs w:val="24"/>
        </w:rPr>
        <w:t xml:space="preserve"> - While students are in class it is expected that they be actively listening to what is being presented, whether it is coming from the teacher, another student, guest speaker, or video. </w:t>
      </w:r>
    </w:p>
    <w:p w:rsidR="00141E93" w:rsidRPr="006858D4" w:rsidRDefault="00141E93" w:rsidP="00141E93">
      <w:pPr>
        <w:numPr>
          <w:ilvl w:val="1"/>
          <w:numId w:val="10"/>
        </w:numPr>
        <w:rPr>
          <w:rFonts w:ascii="Perpetua" w:hAnsi="Perpetua"/>
          <w:szCs w:val="24"/>
        </w:rPr>
      </w:pPr>
      <w:r w:rsidRPr="006858D4">
        <w:rPr>
          <w:rFonts w:ascii="Perpetua" w:hAnsi="Perpetua"/>
          <w:szCs w:val="24"/>
        </w:rPr>
        <w:lastRenderedPageBreak/>
        <w:t>If during a presentation your pencil breaks or you need to blow your nose, wait for a break in the presentation and then complete your task.  Do not get up in the middle of presentations to sharpen pencils, get tissue, etc… Come prepared – have an extra pencil, if you</w:t>
      </w:r>
      <w:r w:rsidR="001D2E58">
        <w:rPr>
          <w:rFonts w:ascii="Perpetua" w:hAnsi="Perpetua"/>
          <w:szCs w:val="24"/>
        </w:rPr>
        <w:t>r</w:t>
      </w:r>
      <w:r w:rsidRPr="006858D4">
        <w:rPr>
          <w:rFonts w:ascii="Perpetua" w:hAnsi="Perpetua"/>
          <w:szCs w:val="24"/>
        </w:rPr>
        <w:t xml:space="preserve"> nose is runny have tissue at your desk, use the restroom before class.   </w:t>
      </w:r>
    </w:p>
    <w:p w:rsidR="00141E93" w:rsidRPr="006858D4" w:rsidRDefault="00141E93" w:rsidP="00141E93">
      <w:pPr>
        <w:numPr>
          <w:ilvl w:val="0"/>
          <w:numId w:val="10"/>
        </w:numPr>
        <w:rPr>
          <w:rFonts w:ascii="Perpetua" w:hAnsi="Perpetua"/>
          <w:szCs w:val="24"/>
        </w:rPr>
      </w:pPr>
      <w:r w:rsidRPr="006858D4">
        <w:rPr>
          <w:rFonts w:ascii="Perpetua" w:hAnsi="Perpetua"/>
          <w:b/>
          <w:szCs w:val="24"/>
        </w:rPr>
        <w:t>RESPECT</w:t>
      </w:r>
      <w:r w:rsidRPr="006858D4">
        <w:rPr>
          <w:rFonts w:ascii="Perpetua" w:hAnsi="Perpetua"/>
          <w:szCs w:val="24"/>
        </w:rPr>
        <w:t xml:space="preserve"> - Students are expected to respect those around them (this includes teachers, peers, and staff), other’s possessions, and school property. </w:t>
      </w:r>
    </w:p>
    <w:p w:rsidR="00141E93" w:rsidRPr="006858D4" w:rsidRDefault="00141E93" w:rsidP="00141E93">
      <w:pPr>
        <w:numPr>
          <w:ilvl w:val="0"/>
          <w:numId w:val="10"/>
        </w:numPr>
        <w:rPr>
          <w:rFonts w:ascii="Perpetua" w:hAnsi="Perpetua"/>
          <w:szCs w:val="24"/>
        </w:rPr>
      </w:pPr>
      <w:r w:rsidRPr="006858D4">
        <w:rPr>
          <w:rFonts w:ascii="Perpetua" w:hAnsi="Perpetua"/>
          <w:b/>
          <w:szCs w:val="24"/>
        </w:rPr>
        <w:t>SAFETY</w:t>
      </w:r>
      <w:r w:rsidRPr="006858D4">
        <w:rPr>
          <w:rFonts w:ascii="Perpetua" w:hAnsi="Perpetua"/>
          <w:szCs w:val="24"/>
        </w:rPr>
        <w:t xml:space="preserve"> – Students are expected to behave in a manner that is not a hazard to others.  Throwing items, leaning back in chairs, rough housing, etc… are not appropriate behavior for the class.  </w:t>
      </w:r>
    </w:p>
    <w:p w:rsidR="00141E93" w:rsidRPr="006858D4" w:rsidRDefault="00141E93" w:rsidP="00141E93">
      <w:pPr>
        <w:numPr>
          <w:ilvl w:val="0"/>
          <w:numId w:val="10"/>
        </w:numPr>
        <w:rPr>
          <w:rFonts w:ascii="Perpetua" w:hAnsi="Perpetua"/>
          <w:szCs w:val="24"/>
        </w:rPr>
      </w:pPr>
      <w:r w:rsidRPr="006858D4">
        <w:rPr>
          <w:rFonts w:ascii="Perpetua" w:hAnsi="Perpetua"/>
          <w:b/>
          <w:szCs w:val="24"/>
        </w:rPr>
        <w:t>FOOD/DRINK</w:t>
      </w:r>
      <w:r w:rsidRPr="006858D4">
        <w:rPr>
          <w:rFonts w:ascii="Perpetua" w:hAnsi="Perpetua"/>
          <w:szCs w:val="24"/>
        </w:rPr>
        <w:t xml:space="preserve"> – Students are encouraged to bring a clear water bottle to class.  All other food and drinks need to be consumed in the student center before coming to class. If you have a medical condition that requires you to have food or a special drink, the nurse will inform me and I will speak to you individually so that we can set up a plan that works best to maintain your health. </w:t>
      </w:r>
    </w:p>
    <w:p w:rsidR="00141E93" w:rsidRDefault="00141E93" w:rsidP="00141E93">
      <w:pPr>
        <w:numPr>
          <w:ilvl w:val="0"/>
          <w:numId w:val="10"/>
        </w:numPr>
        <w:rPr>
          <w:rFonts w:ascii="Perpetua" w:hAnsi="Perpetua"/>
          <w:szCs w:val="24"/>
        </w:rPr>
      </w:pPr>
      <w:r w:rsidRPr="006858D4">
        <w:rPr>
          <w:rFonts w:ascii="Perpetua" w:hAnsi="Perpetua"/>
          <w:b/>
          <w:szCs w:val="24"/>
        </w:rPr>
        <w:t>DRESS</w:t>
      </w:r>
      <w:r w:rsidRPr="006858D4">
        <w:rPr>
          <w:rFonts w:ascii="Perpetua" w:hAnsi="Perpetua"/>
          <w:szCs w:val="24"/>
        </w:rPr>
        <w:t xml:space="preserve"> – Students are expected to read the student handbook regarding dress code. Please do not come to class with a hat or inappropriate</w:t>
      </w:r>
      <w:r w:rsidR="003F0086">
        <w:rPr>
          <w:rFonts w:ascii="Perpetua" w:hAnsi="Perpetua"/>
          <w:szCs w:val="24"/>
        </w:rPr>
        <w:t xml:space="preserve"> clothing. It’s not something that bothers me, it’s just a school/district rule so please, let’s follow it. </w:t>
      </w:r>
    </w:p>
    <w:p w:rsidR="001D2E58" w:rsidRPr="003F0086" w:rsidRDefault="008F4C07" w:rsidP="001D2E58">
      <w:pPr>
        <w:numPr>
          <w:ilvl w:val="0"/>
          <w:numId w:val="10"/>
        </w:numPr>
        <w:rPr>
          <w:rFonts w:ascii="Perpetua" w:hAnsi="Perpetua"/>
          <w:szCs w:val="24"/>
        </w:rPr>
      </w:pPr>
      <w:r>
        <w:rPr>
          <w:rFonts w:ascii="Perpetua" w:hAnsi="Perpetua"/>
          <w:b/>
          <w:szCs w:val="24"/>
        </w:rPr>
        <w:t xml:space="preserve">BATHROOM </w:t>
      </w:r>
      <w:r>
        <w:rPr>
          <w:rFonts w:ascii="Perpetua" w:hAnsi="Perpetua"/>
          <w:szCs w:val="24"/>
        </w:rPr>
        <w:t xml:space="preserve">– Students are required to use common sense when they need to use the bathroom.  They are to take the bathroom pass, use the bathroom, and return promptly.  </w:t>
      </w:r>
      <w:r w:rsidRPr="003F0086">
        <w:rPr>
          <w:rFonts w:ascii="Perpetua" w:hAnsi="Perpetua"/>
          <w:szCs w:val="24"/>
          <w:u w:val="single"/>
        </w:rPr>
        <w:t xml:space="preserve">Students should not use the bathroom when I am lecturing, during a class presentation, or take 10 minutes unless there is an emergency. </w:t>
      </w:r>
    </w:p>
    <w:p w:rsidR="001D2E58" w:rsidRDefault="001D2E58" w:rsidP="001D2E58">
      <w:pPr>
        <w:pStyle w:val="ListParagraph"/>
        <w:rPr>
          <w:rFonts w:ascii="Perpetua" w:hAnsi="Perpetua"/>
          <w:b/>
          <w:szCs w:val="24"/>
        </w:rPr>
      </w:pPr>
    </w:p>
    <w:p w:rsidR="001D2E58" w:rsidRDefault="00141E93" w:rsidP="001D2E58">
      <w:pPr>
        <w:numPr>
          <w:ilvl w:val="0"/>
          <w:numId w:val="10"/>
        </w:numPr>
        <w:rPr>
          <w:rFonts w:ascii="Perpetua" w:hAnsi="Perpetua"/>
          <w:b/>
          <w:szCs w:val="24"/>
        </w:rPr>
      </w:pPr>
      <w:r w:rsidRPr="006858D4">
        <w:rPr>
          <w:rFonts w:ascii="Perpetua" w:hAnsi="Perpetua"/>
          <w:b/>
          <w:szCs w:val="24"/>
        </w:rPr>
        <w:t xml:space="preserve">ELECTRONIC DEVICES </w:t>
      </w:r>
      <w:r w:rsidR="001D2E58">
        <w:rPr>
          <w:rFonts w:ascii="Perpetua" w:hAnsi="Perpetua"/>
          <w:b/>
          <w:szCs w:val="24"/>
        </w:rPr>
        <w:t xml:space="preserve">– </w:t>
      </w:r>
    </w:p>
    <w:p w:rsidR="00141E93" w:rsidRPr="006858D4" w:rsidRDefault="00141E93" w:rsidP="00141E93">
      <w:pPr>
        <w:numPr>
          <w:ilvl w:val="1"/>
          <w:numId w:val="10"/>
        </w:numPr>
        <w:rPr>
          <w:rFonts w:ascii="Perpetua" w:hAnsi="Perpetua"/>
          <w:szCs w:val="24"/>
        </w:rPr>
      </w:pPr>
      <w:r w:rsidRPr="006858D4">
        <w:rPr>
          <w:rFonts w:ascii="Perpetua" w:hAnsi="Perpetua"/>
          <w:szCs w:val="24"/>
        </w:rPr>
        <w:t xml:space="preserve">Cell Phones – Due to the large disruption that cell phones have caused students will be required at the beginning of each class to turn off/silence their </w:t>
      </w:r>
      <w:r w:rsidR="003F0086">
        <w:rPr>
          <w:rFonts w:ascii="Perpetua" w:hAnsi="Perpetua"/>
          <w:szCs w:val="24"/>
        </w:rPr>
        <w:t xml:space="preserve">cell phones and place them in their backpack.  I’m serious.  I don’t want to see them out.  You may, with my permission, use your phone at appropriate times.  I will let you know when the time is appropriate.  </w:t>
      </w:r>
    </w:p>
    <w:p w:rsidR="00141E93" w:rsidRPr="006858D4" w:rsidRDefault="00141E93" w:rsidP="004D613A">
      <w:pPr>
        <w:rPr>
          <w:rFonts w:ascii="Perpetua" w:hAnsi="Perpetua"/>
          <w:szCs w:val="24"/>
        </w:rPr>
      </w:pPr>
    </w:p>
    <w:p w:rsidR="00141E93" w:rsidRPr="006858D4" w:rsidRDefault="00141E93" w:rsidP="00141E93">
      <w:pPr>
        <w:pStyle w:val="BodyText"/>
        <w:rPr>
          <w:rFonts w:ascii="Perpetua" w:hAnsi="Perpetua"/>
          <w:szCs w:val="24"/>
          <w:u w:val="single"/>
        </w:rPr>
      </w:pPr>
      <w:r w:rsidRPr="006858D4">
        <w:rPr>
          <w:rFonts w:ascii="Perpetua" w:hAnsi="Perpetua"/>
          <w:szCs w:val="24"/>
          <w:u w:val="single"/>
        </w:rPr>
        <w:t>Contact Information</w:t>
      </w:r>
    </w:p>
    <w:p w:rsidR="00141E93" w:rsidRPr="006858D4" w:rsidRDefault="00141E93" w:rsidP="00141E93">
      <w:pPr>
        <w:pStyle w:val="BodyText"/>
        <w:numPr>
          <w:ilvl w:val="0"/>
          <w:numId w:val="10"/>
        </w:numPr>
        <w:rPr>
          <w:rFonts w:ascii="Perpetua" w:hAnsi="Perpetua"/>
          <w:b w:val="0"/>
          <w:szCs w:val="24"/>
        </w:rPr>
      </w:pPr>
      <w:r w:rsidRPr="006858D4">
        <w:rPr>
          <w:rFonts w:ascii="Perpetua" w:hAnsi="Perpetua"/>
          <w:b w:val="0"/>
          <w:szCs w:val="24"/>
        </w:rPr>
        <w:t xml:space="preserve">You or your parents are welcomed to contact me </w:t>
      </w:r>
      <w:r w:rsidR="003F0086">
        <w:rPr>
          <w:rFonts w:ascii="Perpetua" w:hAnsi="Perpetua"/>
          <w:b w:val="0"/>
          <w:szCs w:val="24"/>
        </w:rPr>
        <w:t xml:space="preserve">via </w:t>
      </w:r>
      <w:r w:rsidRPr="006858D4">
        <w:rPr>
          <w:rFonts w:ascii="Perpetua" w:hAnsi="Perpetua"/>
          <w:b w:val="0"/>
          <w:szCs w:val="24"/>
        </w:rPr>
        <w:t xml:space="preserve">email. </w:t>
      </w:r>
    </w:p>
    <w:p w:rsidR="00857A96" w:rsidRDefault="00857A96" w:rsidP="00857A96">
      <w:pPr>
        <w:pStyle w:val="BodyText"/>
        <w:numPr>
          <w:ilvl w:val="1"/>
          <w:numId w:val="10"/>
        </w:numPr>
        <w:rPr>
          <w:rFonts w:ascii="Perpetua" w:hAnsi="Perpetua"/>
          <w:b w:val="0"/>
          <w:szCs w:val="24"/>
        </w:rPr>
      </w:pPr>
      <w:r>
        <w:rPr>
          <w:rFonts w:ascii="Perpetua" w:hAnsi="Perpetua"/>
          <w:b w:val="0"/>
          <w:szCs w:val="24"/>
        </w:rPr>
        <w:t xml:space="preserve">Ms. Darbois – </w:t>
      </w:r>
      <w:hyperlink r:id="rId10" w:history="1">
        <w:r w:rsidRPr="00946C42">
          <w:rPr>
            <w:rStyle w:val="Hyperlink"/>
            <w:rFonts w:ascii="Perpetua" w:hAnsi="Perpetua"/>
            <w:b w:val="0"/>
            <w:szCs w:val="24"/>
          </w:rPr>
          <w:t>darboisn@pcsb.org</w:t>
        </w:r>
      </w:hyperlink>
      <w:r>
        <w:rPr>
          <w:rFonts w:ascii="Perpetua" w:hAnsi="Perpetua"/>
          <w:b w:val="0"/>
          <w:szCs w:val="24"/>
        </w:rPr>
        <w:t xml:space="preserve"> </w:t>
      </w:r>
    </w:p>
    <w:p w:rsidR="000D74A5" w:rsidRDefault="00141E93" w:rsidP="000D74A5">
      <w:pPr>
        <w:pStyle w:val="BodyText"/>
        <w:numPr>
          <w:ilvl w:val="0"/>
          <w:numId w:val="10"/>
        </w:numPr>
        <w:rPr>
          <w:rFonts w:ascii="Perpetua" w:hAnsi="Perpetua"/>
          <w:szCs w:val="24"/>
          <w:u w:val="single"/>
        </w:rPr>
      </w:pPr>
      <w:r w:rsidRPr="00D244FC">
        <w:rPr>
          <w:rFonts w:ascii="Perpetua" w:hAnsi="Perpetua"/>
          <w:szCs w:val="24"/>
          <w:u w:val="single"/>
        </w:rPr>
        <w:t>Y</w:t>
      </w:r>
      <w:r w:rsidR="008F4C07" w:rsidRPr="00D244FC">
        <w:rPr>
          <w:rFonts w:ascii="Perpetua" w:hAnsi="Perpetua"/>
          <w:szCs w:val="24"/>
          <w:u w:val="single"/>
        </w:rPr>
        <w:t xml:space="preserve">ou may also set up a conference during the week but please email me to organize a convenient time.  </w:t>
      </w:r>
    </w:p>
    <w:p w:rsidR="006F08F2" w:rsidRDefault="006F08F2" w:rsidP="006F08F2">
      <w:pPr>
        <w:pStyle w:val="BodyText"/>
        <w:ind w:left="720"/>
        <w:rPr>
          <w:rFonts w:ascii="Perpetua" w:hAnsi="Perpetua"/>
          <w:szCs w:val="24"/>
          <w:u w:val="single"/>
        </w:rPr>
      </w:pPr>
    </w:p>
    <w:p w:rsidR="006F08F2" w:rsidRPr="006F08F2" w:rsidRDefault="006F08F2" w:rsidP="006F08F2">
      <w:pPr>
        <w:pStyle w:val="BodyText"/>
        <w:ind w:left="720"/>
        <w:rPr>
          <w:rFonts w:asciiTheme="minorHAnsi" w:hAnsiTheme="minorHAnsi" w:cstheme="minorHAnsi"/>
          <w:i/>
          <w:sz w:val="32"/>
          <w:szCs w:val="24"/>
        </w:rPr>
      </w:pPr>
      <w:r w:rsidRPr="006F08F2">
        <w:rPr>
          <w:rFonts w:asciiTheme="minorHAnsi" w:hAnsiTheme="minorHAnsi" w:cstheme="minorHAnsi"/>
          <w:i/>
          <w:sz w:val="32"/>
          <w:szCs w:val="24"/>
          <w:highlight w:val="yellow"/>
        </w:rPr>
        <w:t>Please clic</w:t>
      </w:r>
      <w:r>
        <w:rPr>
          <w:rFonts w:asciiTheme="minorHAnsi" w:hAnsiTheme="minorHAnsi" w:cstheme="minorHAnsi"/>
          <w:i/>
          <w:sz w:val="32"/>
          <w:szCs w:val="24"/>
          <w:highlight w:val="yellow"/>
        </w:rPr>
        <w:t>k your appropriate Block to complete and sign</w:t>
      </w:r>
      <w:bookmarkStart w:id="0" w:name="_GoBack"/>
      <w:bookmarkEnd w:id="0"/>
      <w:r w:rsidRPr="006F08F2">
        <w:rPr>
          <w:rFonts w:asciiTheme="minorHAnsi" w:hAnsiTheme="minorHAnsi" w:cstheme="minorHAnsi"/>
          <w:i/>
          <w:sz w:val="32"/>
          <w:szCs w:val="24"/>
          <w:highlight w:val="yellow"/>
        </w:rPr>
        <w:t xml:space="preserve"> the Google form, acknowledging you have read the syllabus and AP Course Acknowledgment below</w:t>
      </w:r>
    </w:p>
    <w:p w:rsidR="006F08F2" w:rsidRDefault="006F08F2" w:rsidP="006F08F2">
      <w:pPr>
        <w:pStyle w:val="BodyText"/>
        <w:rPr>
          <w:rFonts w:ascii="Perpetua" w:hAnsi="Perpetua"/>
          <w:szCs w:val="24"/>
          <w:u w:val="single"/>
        </w:rPr>
      </w:pPr>
    </w:p>
    <w:p w:rsidR="006F08F2" w:rsidRDefault="006F08F2" w:rsidP="006F08F2">
      <w:pPr>
        <w:pStyle w:val="ListParagraph"/>
        <w:numPr>
          <w:ilvl w:val="0"/>
          <w:numId w:val="10"/>
        </w:numPr>
      </w:pPr>
      <w:hyperlink r:id="rId11" w:history="1">
        <w:r>
          <w:rPr>
            <w:rStyle w:val="Hyperlink"/>
          </w:rPr>
          <w:t>Period 3</w:t>
        </w:r>
      </w:hyperlink>
    </w:p>
    <w:p w:rsidR="006F08F2" w:rsidRDefault="006F08F2" w:rsidP="006F08F2">
      <w:pPr>
        <w:pStyle w:val="ListParagraph"/>
        <w:numPr>
          <w:ilvl w:val="0"/>
          <w:numId w:val="10"/>
        </w:numPr>
      </w:pPr>
      <w:hyperlink r:id="rId12" w:history="1">
        <w:r>
          <w:rPr>
            <w:rStyle w:val="Hyperlink"/>
          </w:rPr>
          <w:t>Period 5</w:t>
        </w:r>
      </w:hyperlink>
    </w:p>
    <w:p w:rsidR="006F08F2" w:rsidRDefault="006F08F2" w:rsidP="006F08F2">
      <w:pPr>
        <w:pStyle w:val="ListParagraph"/>
        <w:numPr>
          <w:ilvl w:val="0"/>
          <w:numId w:val="10"/>
        </w:numPr>
      </w:pPr>
      <w:hyperlink r:id="rId13" w:history="1">
        <w:r>
          <w:rPr>
            <w:rStyle w:val="Hyperlink"/>
          </w:rPr>
          <w:t>Period 6</w:t>
        </w:r>
      </w:hyperlink>
    </w:p>
    <w:p w:rsidR="006F08F2" w:rsidRDefault="006F08F2" w:rsidP="006F08F2">
      <w:pPr>
        <w:pStyle w:val="ListParagraph"/>
        <w:numPr>
          <w:ilvl w:val="0"/>
          <w:numId w:val="10"/>
        </w:numPr>
      </w:pPr>
      <w:hyperlink r:id="rId14" w:history="1">
        <w:r>
          <w:rPr>
            <w:rStyle w:val="Hyperlink"/>
          </w:rPr>
          <w:t>Period 7</w:t>
        </w:r>
      </w:hyperlink>
    </w:p>
    <w:p w:rsidR="006F08F2" w:rsidRPr="00EA3213" w:rsidRDefault="006F08F2" w:rsidP="006F08F2">
      <w:pPr>
        <w:pStyle w:val="ListParagraph"/>
        <w:numPr>
          <w:ilvl w:val="0"/>
          <w:numId w:val="10"/>
        </w:numPr>
      </w:pPr>
      <w:hyperlink r:id="rId15" w:history="1">
        <w:r>
          <w:rPr>
            <w:rStyle w:val="Hyperlink"/>
          </w:rPr>
          <w:t>Period 8</w:t>
        </w:r>
      </w:hyperlink>
      <w:r>
        <w:t xml:space="preserve">     </w:t>
      </w:r>
    </w:p>
    <w:p w:rsidR="006F08F2" w:rsidRDefault="006F08F2" w:rsidP="006F08F2">
      <w:pPr>
        <w:pStyle w:val="BodyText"/>
        <w:rPr>
          <w:rFonts w:ascii="Perpetua" w:hAnsi="Perpetua"/>
          <w:szCs w:val="24"/>
          <w:u w:val="single"/>
        </w:rPr>
      </w:pPr>
    </w:p>
    <w:p w:rsidR="006F08F2" w:rsidRDefault="006F08F2" w:rsidP="006F08F2">
      <w:pPr>
        <w:pStyle w:val="BodyText"/>
        <w:rPr>
          <w:rFonts w:ascii="Perpetua" w:hAnsi="Perpetua"/>
          <w:szCs w:val="24"/>
          <w:u w:val="single"/>
        </w:rPr>
      </w:pPr>
      <w:r>
        <w:rPr>
          <w:noProof/>
        </w:rPr>
        <w:lastRenderedPageBreak/>
        <w:drawing>
          <wp:inline distT="0" distB="0" distL="0" distR="0" wp14:anchorId="451EE407" wp14:editId="4D1EBB35">
            <wp:extent cx="5943600" cy="7229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229296"/>
                    </a:xfrm>
                    <a:prstGeom prst="rect">
                      <a:avLst/>
                    </a:prstGeom>
                  </pic:spPr>
                </pic:pic>
              </a:graphicData>
            </a:graphic>
          </wp:inline>
        </w:drawing>
      </w:r>
    </w:p>
    <w:p w:rsidR="006F08F2" w:rsidRDefault="006F08F2" w:rsidP="006F08F2">
      <w:pPr>
        <w:pStyle w:val="BodyText"/>
        <w:rPr>
          <w:rFonts w:ascii="Perpetua" w:hAnsi="Perpetua"/>
          <w:szCs w:val="24"/>
          <w:u w:val="single"/>
        </w:rPr>
      </w:pPr>
    </w:p>
    <w:p w:rsidR="006F08F2" w:rsidRPr="006F08F2" w:rsidRDefault="006F08F2" w:rsidP="006F08F2">
      <w:pPr>
        <w:rPr>
          <w:u w:val="single"/>
        </w:rPr>
      </w:pPr>
      <w:r w:rsidRPr="006F08F2">
        <w:t>Student Signature:</w:t>
      </w:r>
      <w:r w:rsidRPr="006F08F2">
        <w:tab/>
      </w:r>
      <w:r w:rsidRPr="006F08F2">
        <w:rPr>
          <w:u w:val="single"/>
        </w:rPr>
        <w:tab/>
      </w:r>
      <w:r w:rsidRPr="006F08F2">
        <w:rPr>
          <w:u w:val="single"/>
        </w:rPr>
        <w:tab/>
      </w:r>
      <w:r w:rsidRPr="006F08F2">
        <w:rPr>
          <w:u w:val="single"/>
        </w:rPr>
        <w:tab/>
      </w:r>
      <w:r w:rsidRPr="006F08F2">
        <w:rPr>
          <w:u w:val="single"/>
        </w:rPr>
        <w:tab/>
      </w:r>
      <w:r w:rsidRPr="006F08F2">
        <w:t xml:space="preserve">    Student Name:   </w:t>
      </w:r>
      <w:r w:rsidRPr="006F08F2">
        <w:rPr>
          <w:u w:val="single"/>
        </w:rPr>
        <w:tab/>
      </w:r>
      <w:r w:rsidRPr="006F08F2">
        <w:rPr>
          <w:u w:val="single"/>
        </w:rPr>
        <w:tab/>
      </w:r>
      <w:r w:rsidRPr="006F08F2">
        <w:rPr>
          <w:u w:val="single"/>
        </w:rPr>
        <w:tab/>
      </w:r>
      <w:r w:rsidRPr="006F08F2">
        <w:rPr>
          <w:u w:val="single"/>
        </w:rPr>
        <w:tab/>
      </w:r>
    </w:p>
    <w:p w:rsidR="006F08F2" w:rsidRDefault="006F08F2" w:rsidP="006F08F2"/>
    <w:p w:rsidR="006F08F2" w:rsidRPr="006F08F2" w:rsidRDefault="006F08F2" w:rsidP="006F08F2">
      <w:pPr>
        <w:rPr>
          <w:u w:val="single"/>
        </w:rPr>
      </w:pPr>
      <w:r w:rsidRPr="006F08F2">
        <w:t>Parent Signature:</w:t>
      </w:r>
      <w:r w:rsidRPr="006F08F2">
        <w:tab/>
      </w:r>
      <w:r w:rsidRPr="006F08F2">
        <w:rPr>
          <w:u w:val="single"/>
        </w:rPr>
        <w:tab/>
      </w:r>
      <w:r w:rsidRPr="006F08F2">
        <w:rPr>
          <w:u w:val="single"/>
        </w:rPr>
        <w:tab/>
      </w:r>
      <w:r w:rsidRPr="006F08F2">
        <w:rPr>
          <w:u w:val="single"/>
        </w:rPr>
        <w:tab/>
      </w:r>
      <w:r w:rsidRPr="006F08F2">
        <w:rPr>
          <w:u w:val="single"/>
        </w:rPr>
        <w:tab/>
      </w:r>
      <w:r w:rsidRPr="006F08F2">
        <w:tab/>
      </w:r>
      <w:r w:rsidRPr="006F08F2">
        <w:tab/>
      </w:r>
      <w:r w:rsidRPr="006F08F2">
        <w:tab/>
        <w:t xml:space="preserve">Date:  </w:t>
      </w:r>
      <w:r w:rsidRPr="006F08F2">
        <w:rPr>
          <w:u w:val="single"/>
        </w:rPr>
        <w:tab/>
      </w:r>
      <w:r w:rsidRPr="006F08F2">
        <w:rPr>
          <w:u w:val="single"/>
        </w:rPr>
        <w:tab/>
      </w:r>
      <w:r w:rsidRPr="006F08F2">
        <w:rPr>
          <w:u w:val="single"/>
        </w:rPr>
        <w:tab/>
      </w:r>
    </w:p>
    <w:p w:rsidR="006F08F2" w:rsidRDefault="006F08F2" w:rsidP="006F08F2">
      <w:pPr>
        <w:pStyle w:val="BodyText"/>
        <w:rPr>
          <w:rFonts w:ascii="Perpetua" w:hAnsi="Perpetua"/>
          <w:szCs w:val="24"/>
          <w:u w:val="single"/>
        </w:rPr>
      </w:pPr>
    </w:p>
    <w:sectPr w:rsidR="006F08F2" w:rsidSect="005E5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9E0" w:rsidRDefault="00B769E0" w:rsidP="006F08F2">
      <w:r>
        <w:separator/>
      </w:r>
    </w:p>
  </w:endnote>
  <w:endnote w:type="continuationSeparator" w:id="0">
    <w:p w:rsidR="00B769E0" w:rsidRDefault="00B769E0" w:rsidP="006F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9E0" w:rsidRDefault="00B769E0" w:rsidP="006F08F2">
      <w:r>
        <w:separator/>
      </w:r>
    </w:p>
  </w:footnote>
  <w:footnote w:type="continuationSeparator" w:id="0">
    <w:p w:rsidR="00B769E0" w:rsidRDefault="00B769E0" w:rsidP="006F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FC3D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DE7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124B8E"/>
    <w:multiLevelType w:val="multilevel"/>
    <w:tmpl w:val="AC86278E"/>
    <w:lvl w:ilvl="0">
      <w:start w:val="1"/>
      <w:numFmt w:val="upperRoman"/>
      <w:pStyle w:val="Heading5"/>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91E740A"/>
    <w:multiLevelType w:val="hybridMultilevel"/>
    <w:tmpl w:val="FC002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8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ED7A60"/>
    <w:multiLevelType w:val="singleLevel"/>
    <w:tmpl w:val="07FA80D6"/>
    <w:lvl w:ilvl="0">
      <w:start w:val="2"/>
      <w:numFmt w:val="decimal"/>
      <w:lvlText w:val="%1."/>
      <w:lvlJc w:val="left"/>
      <w:pPr>
        <w:tabs>
          <w:tab w:val="num" w:pos="2580"/>
        </w:tabs>
        <w:ind w:left="2580" w:hanging="420"/>
      </w:pPr>
      <w:rPr>
        <w:rFonts w:hint="default"/>
      </w:rPr>
    </w:lvl>
  </w:abstractNum>
  <w:abstractNum w:abstractNumId="7" w15:restartNumberingAfterBreak="0">
    <w:nsid w:val="4CCF55C1"/>
    <w:multiLevelType w:val="hybridMultilevel"/>
    <w:tmpl w:val="4524FF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A0C8E"/>
    <w:multiLevelType w:val="multilevel"/>
    <w:tmpl w:val="9DD6C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D7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866D7C"/>
    <w:multiLevelType w:val="hybridMultilevel"/>
    <w:tmpl w:val="DBB08CA8"/>
    <w:lvl w:ilvl="0" w:tplc="04090001">
      <w:start w:val="97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34C04"/>
    <w:multiLevelType w:val="hybridMultilevel"/>
    <w:tmpl w:val="3D90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F0BD4"/>
    <w:multiLevelType w:val="hybridMultilevel"/>
    <w:tmpl w:val="EB768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63DF5"/>
    <w:multiLevelType w:val="hybridMultilevel"/>
    <w:tmpl w:val="576EA268"/>
    <w:lvl w:ilvl="0" w:tplc="ABA08F4C">
      <w:start w:val="1"/>
      <w:numFmt w:val="upperRoman"/>
      <w:lvlText w:val="%1."/>
      <w:lvlJc w:val="left"/>
      <w:pPr>
        <w:ind w:left="1080" w:hanging="720"/>
      </w:pPr>
      <w:rPr>
        <w:rFonts w:hint="default"/>
      </w:rPr>
    </w:lvl>
    <w:lvl w:ilvl="1" w:tplc="625A9392">
      <w:start w:val="1"/>
      <w:numFmt w:val="upperLetter"/>
      <w:lvlText w:val="%2."/>
      <w:lvlJc w:val="left"/>
      <w:pPr>
        <w:ind w:left="1800" w:hanging="720"/>
      </w:pPr>
      <w:rPr>
        <w:rFonts w:hint="default"/>
      </w:rPr>
    </w:lvl>
    <w:lvl w:ilvl="2" w:tplc="204E96A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9"/>
  </w:num>
  <w:num w:numId="6">
    <w:abstractNumId w:val="3"/>
  </w:num>
  <w:num w:numId="7">
    <w:abstractNumId w:val="6"/>
  </w:num>
  <w:num w:numId="8">
    <w:abstractNumId w:val="12"/>
  </w:num>
  <w:num w:numId="9">
    <w:abstractNumId w:val="13"/>
  </w:num>
  <w:num w:numId="10">
    <w:abstractNumId w:val="10"/>
  </w:num>
  <w:num w:numId="11">
    <w:abstractNumId w:val="8"/>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3A"/>
    <w:rsid w:val="00003A4E"/>
    <w:rsid w:val="000231CF"/>
    <w:rsid w:val="00031F19"/>
    <w:rsid w:val="000341D3"/>
    <w:rsid w:val="000B61F0"/>
    <w:rsid w:val="000D74A5"/>
    <w:rsid w:val="000E2ACF"/>
    <w:rsid w:val="000F57AD"/>
    <w:rsid w:val="001401BC"/>
    <w:rsid w:val="00141E93"/>
    <w:rsid w:val="00196EDA"/>
    <w:rsid w:val="001C64D9"/>
    <w:rsid w:val="001D217A"/>
    <w:rsid w:val="001D2E58"/>
    <w:rsid w:val="001D4390"/>
    <w:rsid w:val="00200E66"/>
    <w:rsid w:val="00225C94"/>
    <w:rsid w:val="002835C8"/>
    <w:rsid w:val="002A1C05"/>
    <w:rsid w:val="002D5C81"/>
    <w:rsid w:val="00316EAC"/>
    <w:rsid w:val="00360892"/>
    <w:rsid w:val="0037755A"/>
    <w:rsid w:val="0039668B"/>
    <w:rsid w:val="003D2C5F"/>
    <w:rsid w:val="003F0086"/>
    <w:rsid w:val="00440789"/>
    <w:rsid w:val="00444634"/>
    <w:rsid w:val="00466734"/>
    <w:rsid w:val="004D613A"/>
    <w:rsid w:val="00527C24"/>
    <w:rsid w:val="005E594C"/>
    <w:rsid w:val="005F7E83"/>
    <w:rsid w:val="006031A1"/>
    <w:rsid w:val="006858D4"/>
    <w:rsid w:val="006E4231"/>
    <w:rsid w:val="006F08F2"/>
    <w:rsid w:val="007A35DF"/>
    <w:rsid w:val="007C3023"/>
    <w:rsid w:val="00857A96"/>
    <w:rsid w:val="00886E09"/>
    <w:rsid w:val="00887DA9"/>
    <w:rsid w:val="008F265B"/>
    <w:rsid w:val="008F4C07"/>
    <w:rsid w:val="0092385E"/>
    <w:rsid w:val="0095389C"/>
    <w:rsid w:val="0097221B"/>
    <w:rsid w:val="009D5730"/>
    <w:rsid w:val="00AE2FBA"/>
    <w:rsid w:val="00B368FE"/>
    <w:rsid w:val="00B769E0"/>
    <w:rsid w:val="00C130EC"/>
    <w:rsid w:val="00C14DC5"/>
    <w:rsid w:val="00C51FF3"/>
    <w:rsid w:val="00C66C63"/>
    <w:rsid w:val="00CC375E"/>
    <w:rsid w:val="00CF59A9"/>
    <w:rsid w:val="00D23DEB"/>
    <w:rsid w:val="00D244FC"/>
    <w:rsid w:val="00D26EE4"/>
    <w:rsid w:val="00D84BF1"/>
    <w:rsid w:val="00E14485"/>
    <w:rsid w:val="00F0021E"/>
    <w:rsid w:val="00F02906"/>
    <w:rsid w:val="00F2673B"/>
    <w:rsid w:val="00F92D06"/>
    <w:rsid w:val="00F93E9F"/>
    <w:rsid w:val="00FE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9E55"/>
  <w15:docId w15:val="{7ECA6875-95D2-441D-85BE-75109DEC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D4"/>
    <w:pPr>
      <w:spacing w:line="240" w:lineRule="auto"/>
      <w:jc w:val="lef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38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D613A"/>
    <w:pPr>
      <w:keepNext/>
      <w:outlineLvl w:val="1"/>
    </w:pPr>
    <w:rPr>
      <w:b/>
    </w:rPr>
  </w:style>
  <w:style w:type="paragraph" w:styleId="Heading3">
    <w:name w:val="heading 3"/>
    <w:basedOn w:val="Normal"/>
    <w:next w:val="Normal"/>
    <w:link w:val="Heading3Char"/>
    <w:qFormat/>
    <w:rsid w:val="004D613A"/>
    <w:pPr>
      <w:keepNext/>
      <w:outlineLvl w:val="2"/>
    </w:pPr>
    <w:rPr>
      <w:b/>
      <w:u w:val="single"/>
    </w:rPr>
  </w:style>
  <w:style w:type="paragraph" w:styleId="Heading4">
    <w:name w:val="heading 4"/>
    <w:basedOn w:val="Normal"/>
    <w:next w:val="Normal"/>
    <w:link w:val="Heading4Char"/>
    <w:qFormat/>
    <w:rsid w:val="004D613A"/>
    <w:pPr>
      <w:keepNext/>
      <w:outlineLvl w:val="3"/>
    </w:pPr>
    <w:rPr>
      <w:b/>
      <w:sz w:val="28"/>
    </w:rPr>
  </w:style>
  <w:style w:type="paragraph" w:styleId="Heading5">
    <w:name w:val="heading 5"/>
    <w:basedOn w:val="Normal"/>
    <w:next w:val="Normal"/>
    <w:link w:val="Heading5Char"/>
    <w:qFormat/>
    <w:rsid w:val="004D613A"/>
    <w:pPr>
      <w:keepNext/>
      <w:numPr>
        <w:numId w:val="6"/>
      </w:numPr>
      <w:jc w:val="both"/>
      <w:outlineLvl w:val="4"/>
    </w:pPr>
    <w:rPr>
      <w:b/>
      <w:sz w:val="22"/>
    </w:rPr>
  </w:style>
  <w:style w:type="paragraph" w:styleId="Heading6">
    <w:name w:val="heading 6"/>
    <w:basedOn w:val="Normal"/>
    <w:next w:val="Normal"/>
    <w:link w:val="Heading6Char"/>
    <w:qFormat/>
    <w:rsid w:val="004D613A"/>
    <w:pPr>
      <w:keepNext/>
      <w:jc w:val="both"/>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13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D613A"/>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4D613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D613A"/>
    <w:rPr>
      <w:rFonts w:ascii="Times New Roman" w:eastAsia="Times New Roman" w:hAnsi="Times New Roman" w:cs="Times New Roman"/>
      <w:b/>
      <w:szCs w:val="20"/>
    </w:rPr>
  </w:style>
  <w:style w:type="character" w:customStyle="1" w:styleId="Heading6Char">
    <w:name w:val="Heading 6 Char"/>
    <w:basedOn w:val="DefaultParagraphFont"/>
    <w:link w:val="Heading6"/>
    <w:rsid w:val="004D613A"/>
    <w:rPr>
      <w:rFonts w:ascii="Times New Roman" w:eastAsia="Times New Roman" w:hAnsi="Times New Roman" w:cs="Times New Roman"/>
      <w:b/>
      <w:sz w:val="28"/>
      <w:szCs w:val="20"/>
      <w:u w:val="single"/>
    </w:rPr>
  </w:style>
  <w:style w:type="paragraph" w:styleId="Title">
    <w:name w:val="Title"/>
    <w:basedOn w:val="Normal"/>
    <w:link w:val="TitleChar"/>
    <w:qFormat/>
    <w:rsid w:val="004D613A"/>
    <w:pPr>
      <w:jc w:val="center"/>
    </w:pPr>
    <w:rPr>
      <w:b/>
    </w:rPr>
  </w:style>
  <w:style w:type="character" w:customStyle="1" w:styleId="TitleChar">
    <w:name w:val="Title Char"/>
    <w:basedOn w:val="DefaultParagraphFont"/>
    <w:link w:val="Title"/>
    <w:rsid w:val="004D613A"/>
    <w:rPr>
      <w:rFonts w:ascii="Times New Roman" w:eastAsia="Times New Roman" w:hAnsi="Times New Roman" w:cs="Times New Roman"/>
      <w:b/>
      <w:sz w:val="24"/>
      <w:szCs w:val="20"/>
    </w:rPr>
  </w:style>
  <w:style w:type="paragraph" w:styleId="BodyText">
    <w:name w:val="Body Text"/>
    <w:basedOn w:val="Normal"/>
    <w:link w:val="BodyTextChar"/>
    <w:rsid w:val="004D613A"/>
    <w:rPr>
      <w:b/>
    </w:rPr>
  </w:style>
  <w:style w:type="character" w:customStyle="1" w:styleId="BodyTextChar">
    <w:name w:val="Body Text Char"/>
    <w:basedOn w:val="DefaultParagraphFont"/>
    <w:link w:val="BodyText"/>
    <w:rsid w:val="004D613A"/>
    <w:rPr>
      <w:rFonts w:ascii="Times New Roman" w:eastAsia="Times New Roman" w:hAnsi="Times New Roman" w:cs="Times New Roman"/>
      <w:b/>
      <w:sz w:val="24"/>
      <w:szCs w:val="20"/>
    </w:rPr>
  </w:style>
  <w:style w:type="paragraph" w:styleId="Footer">
    <w:name w:val="footer"/>
    <w:basedOn w:val="Normal"/>
    <w:link w:val="FooterChar"/>
    <w:rsid w:val="004D613A"/>
    <w:pPr>
      <w:tabs>
        <w:tab w:val="center" w:pos="4320"/>
        <w:tab w:val="right" w:pos="8640"/>
      </w:tabs>
    </w:pPr>
  </w:style>
  <w:style w:type="character" w:customStyle="1" w:styleId="FooterChar">
    <w:name w:val="Footer Char"/>
    <w:basedOn w:val="DefaultParagraphFont"/>
    <w:link w:val="Footer"/>
    <w:rsid w:val="004D613A"/>
    <w:rPr>
      <w:rFonts w:ascii="Times New Roman" w:eastAsia="Times New Roman" w:hAnsi="Times New Roman" w:cs="Times New Roman"/>
      <w:sz w:val="24"/>
      <w:szCs w:val="20"/>
    </w:rPr>
  </w:style>
  <w:style w:type="character" w:styleId="Hyperlink">
    <w:name w:val="Hyperlink"/>
    <w:basedOn w:val="DefaultParagraphFont"/>
    <w:uiPriority w:val="99"/>
    <w:rsid w:val="004D613A"/>
    <w:rPr>
      <w:color w:val="0000FF"/>
      <w:u w:val="single"/>
    </w:rPr>
  </w:style>
  <w:style w:type="paragraph" w:styleId="BodyText2">
    <w:name w:val="Body Text 2"/>
    <w:basedOn w:val="Normal"/>
    <w:link w:val="BodyText2Char"/>
    <w:rsid w:val="004D613A"/>
    <w:pPr>
      <w:jc w:val="both"/>
    </w:pPr>
  </w:style>
  <w:style w:type="character" w:customStyle="1" w:styleId="BodyText2Char">
    <w:name w:val="Body Text 2 Char"/>
    <w:basedOn w:val="DefaultParagraphFont"/>
    <w:link w:val="BodyText2"/>
    <w:rsid w:val="004D613A"/>
    <w:rPr>
      <w:rFonts w:ascii="Times New Roman" w:eastAsia="Times New Roman" w:hAnsi="Times New Roman" w:cs="Times New Roman"/>
      <w:sz w:val="24"/>
      <w:szCs w:val="20"/>
    </w:rPr>
  </w:style>
  <w:style w:type="paragraph" w:styleId="NormalWeb">
    <w:name w:val="Normal (Web)"/>
    <w:basedOn w:val="Normal"/>
    <w:uiPriority w:val="99"/>
    <w:rsid w:val="004D613A"/>
    <w:pPr>
      <w:spacing w:before="100" w:beforeAutospacing="1" w:after="100" w:afterAutospacing="1"/>
    </w:pPr>
    <w:rPr>
      <w:rFonts w:ascii="Arial" w:eastAsia="Batang" w:hAnsi="Arial" w:cs="Arial"/>
      <w:color w:val="000000"/>
      <w:szCs w:val="24"/>
      <w:lang w:eastAsia="ko-KR"/>
    </w:rPr>
  </w:style>
  <w:style w:type="paragraph" w:styleId="BalloonText">
    <w:name w:val="Balloon Text"/>
    <w:basedOn w:val="Normal"/>
    <w:link w:val="BalloonTextChar"/>
    <w:uiPriority w:val="99"/>
    <w:semiHidden/>
    <w:unhideWhenUsed/>
    <w:rsid w:val="00D26EE4"/>
    <w:rPr>
      <w:rFonts w:ascii="Tahoma" w:hAnsi="Tahoma" w:cs="Tahoma"/>
      <w:sz w:val="16"/>
      <w:szCs w:val="16"/>
    </w:rPr>
  </w:style>
  <w:style w:type="character" w:customStyle="1" w:styleId="BalloonTextChar">
    <w:name w:val="Balloon Text Char"/>
    <w:basedOn w:val="DefaultParagraphFont"/>
    <w:link w:val="BalloonText"/>
    <w:uiPriority w:val="99"/>
    <w:semiHidden/>
    <w:rsid w:val="00D26EE4"/>
    <w:rPr>
      <w:rFonts w:ascii="Tahoma" w:eastAsia="Times New Roman" w:hAnsi="Tahoma" w:cs="Tahoma"/>
      <w:sz w:val="16"/>
      <w:szCs w:val="16"/>
    </w:rPr>
  </w:style>
  <w:style w:type="paragraph" w:styleId="ListParagraph">
    <w:name w:val="List Paragraph"/>
    <w:basedOn w:val="Normal"/>
    <w:uiPriority w:val="34"/>
    <w:qFormat/>
    <w:rsid w:val="00225C94"/>
    <w:pPr>
      <w:ind w:left="720"/>
      <w:contextualSpacing/>
    </w:pPr>
  </w:style>
  <w:style w:type="table" w:styleId="TableGrid">
    <w:name w:val="Table Grid"/>
    <w:basedOn w:val="TableNormal"/>
    <w:uiPriority w:val="39"/>
    <w:rsid w:val="00FE4C1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89C"/>
    <w:rPr>
      <w:rFonts w:asciiTheme="majorHAnsi" w:eastAsiaTheme="majorEastAsia" w:hAnsiTheme="majorHAnsi" w:cstheme="majorBidi"/>
      <w:color w:val="365F91" w:themeColor="accent1" w:themeShade="BF"/>
      <w:sz w:val="32"/>
      <w:szCs w:val="32"/>
    </w:rPr>
  </w:style>
  <w:style w:type="paragraph" w:customStyle="1" w:styleId="titletype">
    <w:name w:val="titletype"/>
    <w:basedOn w:val="Normal"/>
    <w:rsid w:val="0095389C"/>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95389C"/>
    <w:rPr>
      <w:color w:val="605E5C"/>
      <w:shd w:val="clear" w:color="auto" w:fill="E1DFDD"/>
    </w:rPr>
  </w:style>
  <w:style w:type="character" w:styleId="UnresolvedMention">
    <w:name w:val="Unresolved Mention"/>
    <w:basedOn w:val="DefaultParagraphFont"/>
    <w:uiPriority w:val="99"/>
    <w:semiHidden/>
    <w:unhideWhenUsed/>
    <w:rsid w:val="001D4390"/>
    <w:rPr>
      <w:color w:val="808080"/>
      <w:shd w:val="clear" w:color="auto" w:fill="E6E6E6"/>
    </w:rPr>
  </w:style>
  <w:style w:type="paragraph" w:styleId="Header">
    <w:name w:val="header"/>
    <w:basedOn w:val="Normal"/>
    <w:link w:val="HeaderChar"/>
    <w:uiPriority w:val="99"/>
    <w:unhideWhenUsed/>
    <w:rsid w:val="006F08F2"/>
    <w:pPr>
      <w:tabs>
        <w:tab w:val="center" w:pos="4680"/>
        <w:tab w:val="right" w:pos="9360"/>
      </w:tabs>
    </w:pPr>
  </w:style>
  <w:style w:type="character" w:customStyle="1" w:styleId="HeaderChar">
    <w:name w:val="Header Char"/>
    <w:basedOn w:val="DefaultParagraphFont"/>
    <w:link w:val="Header"/>
    <w:uiPriority w:val="99"/>
    <w:rsid w:val="006F08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5867">
      <w:bodyDiv w:val="1"/>
      <w:marLeft w:val="0"/>
      <w:marRight w:val="0"/>
      <w:marTop w:val="0"/>
      <w:marBottom w:val="0"/>
      <w:divBdr>
        <w:top w:val="none" w:sz="0" w:space="0" w:color="auto"/>
        <w:left w:val="none" w:sz="0" w:space="0" w:color="auto"/>
        <w:bottom w:val="none" w:sz="0" w:space="0" w:color="auto"/>
        <w:right w:val="none" w:sz="0" w:space="0" w:color="auto"/>
      </w:divBdr>
      <w:divsChild>
        <w:div w:id="1978340360">
          <w:marLeft w:val="3210"/>
          <w:marRight w:val="0"/>
          <w:marTop w:val="0"/>
          <w:marBottom w:val="0"/>
          <w:divBdr>
            <w:top w:val="none" w:sz="0" w:space="0" w:color="auto"/>
            <w:left w:val="none" w:sz="0" w:space="0" w:color="auto"/>
            <w:bottom w:val="none" w:sz="0" w:space="0" w:color="auto"/>
            <w:right w:val="none" w:sz="0" w:space="0" w:color="auto"/>
          </w:divBdr>
          <w:divsChild>
            <w:div w:id="9928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0171">
      <w:bodyDiv w:val="1"/>
      <w:marLeft w:val="0"/>
      <w:marRight w:val="0"/>
      <w:marTop w:val="0"/>
      <w:marBottom w:val="0"/>
      <w:divBdr>
        <w:top w:val="none" w:sz="0" w:space="0" w:color="auto"/>
        <w:left w:val="none" w:sz="0" w:space="0" w:color="auto"/>
        <w:bottom w:val="none" w:sz="0" w:space="0" w:color="auto"/>
        <w:right w:val="none" w:sz="0" w:space="0" w:color="auto"/>
      </w:divBdr>
      <w:divsChild>
        <w:div w:id="539980312">
          <w:marLeft w:val="0"/>
          <w:marRight w:val="0"/>
          <w:marTop w:val="0"/>
          <w:marBottom w:val="180"/>
          <w:divBdr>
            <w:top w:val="none" w:sz="0" w:space="0" w:color="auto"/>
            <w:left w:val="none" w:sz="0" w:space="0" w:color="auto"/>
            <w:bottom w:val="none" w:sz="0" w:space="0" w:color="auto"/>
            <w:right w:val="none" w:sz="0" w:space="0" w:color="auto"/>
          </w:divBdr>
        </w:div>
        <w:div w:id="1330523908">
          <w:marLeft w:val="0"/>
          <w:marRight w:val="0"/>
          <w:marTop w:val="0"/>
          <w:marBottom w:val="195"/>
          <w:divBdr>
            <w:top w:val="none" w:sz="0" w:space="0" w:color="auto"/>
            <w:left w:val="none" w:sz="0" w:space="0" w:color="auto"/>
            <w:bottom w:val="none" w:sz="0" w:space="0" w:color="auto"/>
            <w:right w:val="none" w:sz="0" w:space="0" w:color="auto"/>
          </w:divBdr>
          <w:divsChild>
            <w:div w:id="537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559">
      <w:bodyDiv w:val="1"/>
      <w:marLeft w:val="0"/>
      <w:marRight w:val="0"/>
      <w:marTop w:val="0"/>
      <w:marBottom w:val="0"/>
      <w:divBdr>
        <w:top w:val="none" w:sz="0" w:space="0" w:color="auto"/>
        <w:left w:val="none" w:sz="0" w:space="0" w:color="auto"/>
        <w:bottom w:val="none" w:sz="0" w:space="0" w:color="auto"/>
        <w:right w:val="none" w:sz="0" w:space="0" w:color="auto"/>
      </w:divBdr>
    </w:div>
    <w:div w:id="1179269645">
      <w:bodyDiv w:val="1"/>
      <w:marLeft w:val="0"/>
      <w:marRight w:val="0"/>
      <w:marTop w:val="0"/>
      <w:marBottom w:val="0"/>
      <w:divBdr>
        <w:top w:val="none" w:sz="0" w:space="0" w:color="auto"/>
        <w:left w:val="none" w:sz="0" w:space="0" w:color="auto"/>
        <w:bottom w:val="none" w:sz="0" w:space="0" w:color="auto"/>
        <w:right w:val="none" w:sz="0" w:space="0" w:color="auto"/>
      </w:divBdr>
    </w:div>
    <w:div w:id="1967927098">
      <w:bodyDiv w:val="1"/>
      <w:marLeft w:val="0"/>
      <w:marRight w:val="0"/>
      <w:marTop w:val="0"/>
      <w:marBottom w:val="0"/>
      <w:divBdr>
        <w:top w:val="none" w:sz="0" w:space="0" w:color="auto"/>
        <w:left w:val="none" w:sz="0" w:space="0" w:color="auto"/>
        <w:bottom w:val="none" w:sz="0" w:space="0" w:color="auto"/>
        <w:right w:val="none" w:sz="0" w:space="0" w:color="auto"/>
      </w:divBdr>
      <w:divsChild>
        <w:div w:id="543062001">
          <w:marLeft w:val="0"/>
          <w:marRight w:val="0"/>
          <w:marTop w:val="0"/>
          <w:marBottom w:val="0"/>
          <w:divBdr>
            <w:top w:val="none" w:sz="0" w:space="0" w:color="auto"/>
            <w:left w:val="none" w:sz="0" w:space="0" w:color="auto"/>
            <w:bottom w:val="none" w:sz="0" w:space="0" w:color="auto"/>
            <w:right w:val="none" w:sz="0" w:space="0" w:color="auto"/>
          </w:divBdr>
          <w:divsChild>
            <w:div w:id="1240869251">
              <w:marLeft w:val="0"/>
              <w:marRight w:val="0"/>
              <w:marTop w:val="0"/>
              <w:marBottom w:val="0"/>
              <w:divBdr>
                <w:top w:val="none" w:sz="0" w:space="0" w:color="auto"/>
                <w:left w:val="none" w:sz="0" w:space="0" w:color="auto"/>
                <w:bottom w:val="none" w:sz="0" w:space="0" w:color="auto"/>
                <w:right w:val="none" w:sz="0" w:space="0" w:color="auto"/>
              </w:divBdr>
              <w:divsChild>
                <w:div w:id="1180969185">
                  <w:marLeft w:val="480"/>
                  <w:marRight w:val="195"/>
                  <w:marTop w:val="90"/>
                  <w:marBottom w:val="570"/>
                  <w:divBdr>
                    <w:top w:val="none" w:sz="0" w:space="0" w:color="auto"/>
                    <w:left w:val="none" w:sz="0" w:space="0" w:color="auto"/>
                    <w:bottom w:val="none" w:sz="0" w:space="0" w:color="auto"/>
                    <w:right w:val="none" w:sz="0" w:space="0" w:color="auto"/>
                  </w:divBdr>
                  <w:divsChild>
                    <w:div w:id="931086345">
                      <w:marLeft w:val="0"/>
                      <w:marRight w:val="0"/>
                      <w:marTop w:val="0"/>
                      <w:marBottom w:val="0"/>
                      <w:divBdr>
                        <w:top w:val="none" w:sz="0" w:space="0" w:color="auto"/>
                        <w:left w:val="none" w:sz="0" w:space="0" w:color="auto"/>
                        <w:bottom w:val="none" w:sz="0" w:space="0" w:color="auto"/>
                        <w:right w:val="none" w:sz="0" w:space="0" w:color="auto"/>
                      </w:divBdr>
                      <w:divsChild>
                        <w:div w:id="1004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953">
      <w:bodyDiv w:val="1"/>
      <w:marLeft w:val="0"/>
      <w:marRight w:val="0"/>
      <w:marTop w:val="0"/>
      <w:marBottom w:val="0"/>
      <w:divBdr>
        <w:top w:val="none" w:sz="0" w:space="0" w:color="auto"/>
        <w:left w:val="none" w:sz="0" w:space="0" w:color="auto"/>
        <w:bottom w:val="none" w:sz="0" w:space="0" w:color="auto"/>
        <w:right w:val="none" w:sz="0" w:space="0" w:color="auto"/>
      </w:divBdr>
      <w:divsChild>
        <w:div w:id="1710302097">
          <w:marLeft w:val="0"/>
          <w:marRight w:val="0"/>
          <w:marTop w:val="0"/>
          <w:marBottom w:val="180"/>
          <w:divBdr>
            <w:top w:val="none" w:sz="0" w:space="0" w:color="auto"/>
            <w:left w:val="none" w:sz="0" w:space="0" w:color="auto"/>
            <w:bottom w:val="none" w:sz="0" w:space="0" w:color="auto"/>
            <w:right w:val="none" w:sz="0" w:space="0" w:color="auto"/>
          </w:divBdr>
        </w:div>
        <w:div w:id="1157067987">
          <w:marLeft w:val="0"/>
          <w:marRight w:val="0"/>
          <w:marTop w:val="0"/>
          <w:marBottom w:val="195"/>
          <w:divBdr>
            <w:top w:val="none" w:sz="0" w:space="0" w:color="auto"/>
            <w:left w:val="none" w:sz="0" w:space="0" w:color="auto"/>
            <w:bottom w:val="none" w:sz="0" w:space="0" w:color="auto"/>
            <w:right w:val="none" w:sz="0" w:space="0" w:color="auto"/>
          </w:divBdr>
          <w:divsChild>
            <w:div w:id="20915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boisn@pcsb.org" TargetMode="External"/><Relationship Id="rId13" Type="http://schemas.openxmlformats.org/officeDocument/2006/relationships/hyperlink" Target="https://docs.google.com/forms/d/1Mkpgrho_Tjjx1kXQkZnBLnLFZNRp8DfABe9zza5n-NM/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cs.google.com/forms/d/1ZCKGTQnYdgGa3r58xVw4g1o6IYYBrjqXuifY6ou48oI/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5pmIQaiAxauA13JmpT2BIu7mzYsCEzlNbzNHzzi3n5k/edit?usp=sharing" TargetMode="External"/><Relationship Id="rId5" Type="http://schemas.openxmlformats.org/officeDocument/2006/relationships/footnotes" Target="footnotes.xml"/><Relationship Id="rId15" Type="http://schemas.openxmlformats.org/officeDocument/2006/relationships/hyperlink" Target="https://docs.google.com/forms/d/1dVkrDTstme5ZX6kmpBnv8hQJwyw-JVneid_uY-g5Wlo/edit?usp=sharing" TargetMode="External"/><Relationship Id="rId10" Type="http://schemas.openxmlformats.org/officeDocument/2006/relationships/hyperlink" Target="mailto:darboisn@pcsb.org" TargetMode="External"/><Relationship Id="rId4" Type="http://schemas.openxmlformats.org/officeDocument/2006/relationships/webSettings" Target="webSettings.xml"/><Relationship Id="rId9" Type="http://schemas.openxmlformats.org/officeDocument/2006/relationships/hyperlink" Target="https://www.perfectionlearning.com/social-studies/advanced-placement/human-geography-ap-exam-prep.html" TargetMode="External"/><Relationship Id="rId14" Type="http://schemas.openxmlformats.org/officeDocument/2006/relationships/hyperlink" Target="https://docs.google.com/forms/d/1_fsMM9ByjuEhQVQP_-i9naenBJmrJY1OJ8ss880m8t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Park School Dist R-3</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Darbois Nicole</cp:lastModifiedBy>
  <cp:revision>7</cp:revision>
  <cp:lastPrinted>2016-07-27T17:04:00Z</cp:lastPrinted>
  <dcterms:created xsi:type="dcterms:W3CDTF">2019-08-06T17:11:00Z</dcterms:created>
  <dcterms:modified xsi:type="dcterms:W3CDTF">2020-08-22T14:30:00Z</dcterms:modified>
</cp:coreProperties>
</file>