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565184" w:rsidRPr="00565184" w:rsidTr="00565184">
        <w:tc>
          <w:tcPr>
            <w:tcW w:w="7015" w:type="dxa"/>
            <w:shd w:val="clear" w:color="auto" w:fill="000000" w:themeFill="text1"/>
            <w:vAlign w:val="center"/>
          </w:tcPr>
          <w:p w:rsidR="00565184" w:rsidRPr="00565184" w:rsidRDefault="00885E05" w:rsidP="00565184">
            <w:pPr>
              <w:jc w:val="center"/>
              <w:rPr>
                <w:rFonts w:ascii="Rockwell Extra Bold" w:hAnsi="Rockwell Extra Bold"/>
                <w:sz w:val="32"/>
              </w:rPr>
            </w:pPr>
            <w:r>
              <w:rPr>
                <w:rFonts w:ascii="Rockwell Extra Bold" w:hAnsi="Rockwell Extra Bold"/>
                <w:sz w:val="32"/>
              </w:rPr>
              <w:t>Syllabus: Liberal Arts Mathematics</w:t>
            </w:r>
          </w:p>
          <w:p w:rsidR="00565184" w:rsidRPr="00565184" w:rsidRDefault="008D7BBC" w:rsidP="00565184">
            <w:pPr>
              <w:jc w:val="center"/>
              <w:rPr>
                <w:rFonts w:ascii="Rockwell Extra Bold" w:hAnsi="Rockwell Extra Bold"/>
                <w:sz w:val="32"/>
              </w:rPr>
            </w:pPr>
            <w:r>
              <w:rPr>
                <w:rFonts w:ascii="Rockwell Extra Bold" w:hAnsi="Rockwell Extra Bold"/>
                <w:sz w:val="32"/>
              </w:rPr>
              <w:t>Mr. David Smeltz</w:t>
            </w:r>
          </w:p>
          <w:p w:rsidR="00565184" w:rsidRPr="00565184" w:rsidRDefault="003E2509" w:rsidP="00565184">
            <w:pPr>
              <w:jc w:val="center"/>
              <w:rPr>
                <w:sz w:val="24"/>
              </w:rPr>
            </w:pPr>
            <w:r>
              <w:rPr>
                <w:rFonts w:ascii="Rockwell Extra Bold" w:hAnsi="Rockwell Extra Bold"/>
                <w:sz w:val="32"/>
              </w:rPr>
              <w:t>2018-2019</w:t>
            </w:r>
          </w:p>
        </w:tc>
        <w:tc>
          <w:tcPr>
            <w:tcW w:w="2335" w:type="dxa"/>
            <w:vAlign w:val="center"/>
          </w:tcPr>
          <w:p w:rsidR="00565184" w:rsidRPr="00C0763F" w:rsidRDefault="008D7BBC" w:rsidP="00565184">
            <w:pPr>
              <w:jc w:val="right"/>
              <w:rPr>
                <w:rFonts w:ascii="Rockwell" w:hAnsi="Rockwell"/>
                <w:sz w:val="16"/>
                <w:szCs w:val="16"/>
              </w:rPr>
            </w:pPr>
            <w:r w:rsidRPr="00C0763F">
              <w:rPr>
                <w:rFonts w:ascii="Rockwell" w:hAnsi="Rockwell"/>
                <w:sz w:val="16"/>
                <w:szCs w:val="16"/>
              </w:rPr>
              <w:t>Email: smeltzd</w:t>
            </w:r>
            <w:r w:rsidR="00565184" w:rsidRPr="00C0763F">
              <w:rPr>
                <w:rFonts w:ascii="Rockwell" w:hAnsi="Rockwell"/>
                <w:sz w:val="16"/>
                <w:szCs w:val="16"/>
              </w:rPr>
              <w:t>@pcsb.org</w:t>
            </w:r>
          </w:p>
          <w:p w:rsidR="00565184" w:rsidRPr="00565184" w:rsidRDefault="003E2509" w:rsidP="00565184">
            <w:pPr>
              <w:jc w:val="right"/>
              <w:rPr>
                <w:rFonts w:ascii="Rockwell" w:hAnsi="Rockwell"/>
                <w:sz w:val="16"/>
              </w:rPr>
            </w:pPr>
            <w:r>
              <w:rPr>
                <w:rFonts w:ascii="Rockwell" w:hAnsi="Rockwell"/>
                <w:sz w:val="16"/>
                <w:szCs w:val="16"/>
              </w:rPr>
              <w:t>Room: 4-302</w:t>
            </w:r>
          </w:p>
          <w:p w:rsidR="00565184" w:rsidRPr="00565184" w:rsidRDefault="00565184" w:rsidP="00565184">
            <w:pPr>
              <w:jc w:val="right"/>
              <w:rPr>
                <w:sz w:val="16"/>
              </w:rPr>
            </w:pPr>
          </w:p>
        </w:tc>
      </w:tr>
    </w:tbl>
    <w:p w:rsidR="00565184" w:rsidRDefault="00565184" w:rsidP="00B7016D">
      <w:pPr>
        <w:spacing w:after="0"/>
      </w:pPr>
    </w:p>
    <w:p w:rsidR="0078518B" w:rsidRPr="00565184" w:rsidRDefault="0078518B" w:rsidP="00B7016D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t>Required Materials</w:t>
      </w:r>
    </w:p>
    <w:p w:rsidR="0078518B" w:rsidRPr="00565184" w:rsidRDefault="0078518B" w:rsidP="00B7016D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School-wide organizational binder with both college-ruled paper and graph paper</w:t>
      </w:r>
    </w:p>
    <w:p w:rsidR="0078518B" w:rsidRPr="00565184" w:rsidRDefault="0078518B" w:rsidP="00B7016D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Mechanical pencils</w:t>
      </w:r>
      <w:r w:rsidR="008D7BBC">
        <w:rPr>
          <w:rFonts w:ascii="Palatino Linotype" w:hAnsi="Palatino Linotype"/>
          <w:sz w:val="20"/>
        </w:rPr>
        <w:t xml:space="preserve"> or wooden pencils</w:t>
      </w:r>
    </w:p>
    <w:p w:rsidR="0078518B" w:rsidRPr="00565184" w:rsidRDefault="0078518B" w:rsidP="00B7016D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Available at home: pens, colored pencils, rulers, highlighters</w:t>
      </w:r>
    </w:p>
    <w:p w:rsidR="0078518B" w:rsidRPr="00565184" w:rsidRDefault="0078518B" w:rsidP="00B7016D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Optional: students may wish to purchase a scientific calculator, I will provide these for in-class use.</w:t>
      </w:r>
    </w:p>
    <w:p w:rsidR="0078518B" w:rsidRPr="00565184" w:rsidRDefault="008D7BBC" w:rsidP="00B7016D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Optional: I may</w:t>
      </w:r>
      <w:r w:rsidR="0078518B" w:rsidRPr="00565184">
        <w:rPr>
          <w:rFonts w:ascii="Palatino Linotype" w:hAnsi="Palatino Linotype"/>
          <w:sz w:val="20"/>
        </w:rPr>
        <w:t xml:space="preserve"> not supply tissues for student use.  Students with sniffles are expected to bring their own.</w:t>
      </w:r>
    </w:p>
    <w:p w:rsidR="00B7016D" w:rsidRPr="00565184" w:rsidRDefault="00B7016D" w:rsidP="00B7016D">
      <w:pPr>
        <w:spacing w:after="0"/>
        <w:rPr>
          <w:rFonts w:ascii="Palatino Linotype" w:hAnsi="Palatino Linotype"/>
          <w:sz w:val="20"/>
        </w:rPr>
      </w:pPr>
    </w:p>
    <w:p w:rsidR="00885E05" w:rsidRPr="00885E05" w:rsidRDefault="00EC0230" w:rsidP="00885E05">
      <w:pPr>
        <w:spacing w:after="0"/>
        <w:rPr>
          <w:rFonts w:ascii="Palatino Linotype" w:hAnsi="Palatino Linotype"/>
          <w:b/>
          <w:sz w:val="20"/>
          <w:u w:val="single"/>
        </w:rPr>
      </w:pPr>
      <w:r w:rsidRPr="00885E05">
        <w:rPr>
          <w:rFonts w:ascii="Palatino Linotype" w:hAnsi="Palatino Linotype"/>
          <w:b/>
          <w:sz w:val="20"/>
          <w:u w:val="single"/>
        </w:rPr>
        <w:t xml:space="preserve">Agile Mind Textbook </w:t>
      </w:r>
    </w:p>
    <w:p w:rsidR="00EC0230" w:rsidRPr="00885E05" w:rsidRDefault="00885E05" w:rsidP="00885E05">
      <w:pPr>
        <w:pStyle w:val="Default"/>
        <w:numPr>
          <w:ilvl w:val="0"/>
          <w:numId w:val="10"/>
        </w:numPr>
        <w:rPr>
          <w:rFonts w:ascii="Palatino Linotype" w:hAnsi="Palatino Linotype"/>
          <w:sz w:val="20"/>
          <w:szCs w:val="20"/>
        </w:rPr>
      </w:pPr>
      <w:r w:rsidRPr="00885E05">
        <w:rPr>
          <w:rFonts w:ascii="Palatino Linotype" w:hAnsi="Palatino Linotype"/>
          <w:sz w:val="20"/>
          <w:szCs w:val="20"/>
        </w:rPr>
        <w:t xml:space="preserve">We will be using </w:t>
      </w:r>
      <w:proofErr w:type="spellStart"/>
      <w:r w:rsidRPr="00885E05">
        <w:rPr>
          <w:rFonts w:ascii="Palatino Linotype" w:hAnsi="Palatino Linotype"/>
          <w:sz w:val="20"/>
          <w:szCs w:val="20"/>
        </w:rPr>
        <w:t>MathNation</w:t>
      </w:r>
      <w:proofErr w:type="spellEnd"/>
      <w:r w:rsidRPr="00885E05">
        <w:rPr>
          <w:rFonts w:ascii="Palatino Linotype" w:hAnsi="Palatino Linotype"/>
          <w:sz w:val="20"/>
          <w:szCs w:val="20"/>
        </w:rPr>
        <w:t xml:space="preserve"> resources in this course. Students should be able to access their course online and watch videos, etc. (you can log in through Clever: https://clever.com, log in, then click </w:t>
      </w:r>
      <w:proofErr w:type="spellStart"/>
      <w:r w:rsidRPr="00885E05">
        <w:rPr>
          <w:rFonts w:ascii="Palatino Linotype" w:hAnsi="Palatino Linotype"/>
          <w:sz w:val="20"/>
          <w:szCs w:val="20"/>
        </w:rPr>
        <w:t>AlgebraNation</w:t>
      </w:r>
      <w:proofErr w:type="spellEnd"/>
      <w:r w:rsidRPr="00885E05">
        <w:rPr>
          <w:rFonts w:ascii="Palatino Linotype" w:hAnsi="Palatino Linotype"/>
          <w:sz w:val="20"/>
          <w:szCs w:val="20"/>
        </w:rPr>
        <w:t xml:space="preserve">). </w:t>
      </w:r>
    </w:p>
    <w:p w:rsidR="00EC0230" w:rsidRPr="003E2509" w:rsidRDefault="00EC0230" w:rsidP="009D1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20"/>
        </w:rPr>
      </w:pPr>
      <w:r w:rsidRPr="003E2509">
        <w:rPr>
          <w:rFonts w:ascii="Palatino Linotype" w:hAnsi="Palatino Linotype"/>
          <w:sz w:val="20"/>
        </w:rPr>
        <w:t>The textbooks are consumable, which means your child will be allowed to write in th</w:t>
      </w:r>
      <w:r w:rsidR="00885E05">
        <w:rPr>
          <w:rFonts w:ascii="Palatino Linotype" w:hAnsi="Palatino Linotype"/>
          <w:sz w:val="20"/>
        </w:rPr>
        <w:t xml:space="preserve">em. </w:t>
      </w:r>
      <w:r w:rsidRPr="003E2509">
        <w:rPr>
          <w:rFonts w:ascii="Palatino Linotype" w:hAnsi="Palatino Linotype"/>
          <w:sz w:val="20"/>
        </w:rPr>
        <w:t xml:space="preserve">  </w:t>
      </w:r>
    </w:p>
    <w:p w:rsidR="00885E05" w:rsidRDefault="00885E05" w:rsidP="00B7016D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78518B" w:rsidRPr="00565184" w:rsidRDefault="0078518B" w:rsidP="00B7016D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t>Grading Scale</w:t>
      </w:r>
    </w:p>
    <w:p w:rsidR="0078518B" w:rsidRPr="00565184" w:rsidRDefault="0078518B" w:rsidP="00B7016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Grades in </w:t>
      </w:r>
      <w:r w:rsidR="00885E05">
        <w:rPr>
          <w:rFonts w:ascii="Palatino Linotype" w:hAnsi="Palatino Linotype"/>
          <w:sz w:val="20"/>
        </w:rPr>
        <w:t>Liberal Arts Math</w:t>
      </w:r>
      <w:r w:rsidRPr="00565184">
        <w:rPr>
          <w:rFonts w:ascii="Palatino Linotype" w:hAnsi="Palatino Linotype"/>
          <w:sz w:val="20"/>
        </w:rPr>
        <w:t xml:space="preserve"> will be points-based.</w:t>
      </w:r>
    </w:p>
    <w:p w:rsidR="0078518B" w:rsidRPr="00565184" w:rsidRDefault="0078518B" w:rsidP="00B7016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Each day, students will typically earn </w:t>
      </w:r>
      <w:r w:rsidR="00B7016D" w:rsidRPr="00565184">
        <w:rPr>
          <w:rFonts w:ascii="Palatino Linotype" w:hAnsi="Palatino Linotype"/>
          <w:sz w:val="20"/>
        </w:rPr>
        <w:t>32 points.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309"/>
        <w:gridCol w:w="1286"/>
      </w:tblGrid>
      <w:tr w:rsidR="00B7016D" w:rsidRPr="00197E4A" w:rsidTr="00565184">
        <w:trPr>
          <w:trHeight w:val="249"/>
        </w:trPr>
        <w:tc>
          <w:tcPr>
            <w:tcW w:w="2309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Homework Completion</w:t>
            </w:r>
          </w:p>
        </w:tc>
        <w:tc>
          <w:tcPr>
            <w:tcW w:w="1286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4 points</w:t>
            </w:r>
          </w:p>
        </w:tc>
      </w:tr>
      <w:tr w:rsidR="00B7016D" w:rsidRPr="00197E4A" w:rsidTr="00565184">
        <w:trPr>
          <w:trHeight w:val="249"/>
        </w:trPr>
        <w:tc>
          <w:tcPr>
            <w:tcW w:w="2309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Opener/Warm-Up</w:t>
            </w:r>
          </w:p>
        </w:tc>
        <w:tc>
          <w:tcPr>
            <w:tcW w:w="1286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4 points</w:t>
            </w:r>
          </w:p>
        </w:tc>
      </w:tr>
      <w:tr w:rsidR="00B7016D" w:rsidRPr="00197E4A" w:rsidTr="00565184">
        <w:trPr>
          <w:trHeight w:val="260"/>
        </w:trPr>
        <w:tc>
          <w:tcPr>
            <w:tcW w:w="2309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Core Activity</w:t>
            </w:r>
          </w:p>
        </w:tc>
        <w:tc>
          <w:tcPr>
            <w:tcW w:w="1286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8 points</w:t>
            </w:r>
          </w:p>
        </w:tc>
      </w:tr>
      <w:tr w:rsidR="00B7016D" w:rsidRPr="00197E4A" w:rsidTr="00565184">
        <w:trPr>
          <w:trHeight w:val="249"/>
        </w:trPr>
        <w:tc>
          <w:tcPr>
            <w:tcW w:w="2309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Homework Processing</w:t>
            </w:r>
          </w:p>
        </w:tc>
        <w:tc>
          <w:tcPr>
            <w:tcW w:w="1286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8 points</w:t>
            </w:r>
          </w:p>
        </w:tc>
      </w:tr>
      <w:tr w:rsidR="00B7016D" w:rsidRPr="00197E4A" w:rsidTr="00565184">
        <w:trPr>
          <w:trHeight w:val="249"/>
        </w:trPr>
        <w:tc>
          <w:tcPr>
            <w:tcW w:w="2309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Consolidation</w:t>
            </w:r>
          </w:p>
        </w:tc>
        <w:tc>
          <w:tcPr>
            <w:tcW w:w="1286" w:type="dxa"/>
          </w:tcPr>
          <w:p w:rsidR="00B7016D" w:rsidRPr="00197E4A" w:rsidRDefault="00B7016D" w:rsidP="00B7016D">
            <w:pPr>
              <w:rPr>
                <w:rFonts w:ascii="Palatino Linotype" w:hAnsi="Palatino Linotype"/>
                <w:sz w:val="18"/>
              </w:rPr>
            </w:pPr>
            <w:r w:rsidRPr="00197E4A">
              <w:rPr>
                <w:rFonts w:ascii="Palatino Linotype" w:hAnsi="Palatino Linotype"/>
                <w:sz w:val="18"/>
              </w:rPr>
              <w:t>8 points</w:t>
            </w:r>
          </w:p>
        </w:tc>
      </w:tr>
    </w:tbl>
    <w:p w:rsidR="00197E4A" w:rsidRDefault="00197E4A" w:rsidP="00197E4A">
      <w:pPr>
        <w:pStyle w:val="ListParagraph"/>
        <w:spacing w:after="0"/>
        <w:ind w:left="360"/>
        <w:rPr>
          <w:rFonts w:ascii="Palatino Linotype" w:hAnsi="Palatino Linotype"/>
          <w:sz w:val="20"/>
        </w:rPr>
      </w:pPr>
    </w:p>
    <w:p w:rsidR="0078518B" w:rsidRPr="00565184" w:rsidRDefault="00B7016D" w:rsidP="00B7016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Students will also take </w:t>
      </w:r>
      <w:r w:rsidR="0078518B" w:rsidRPr="00565184">
        <w:rPr>
          <w:rFonts w:ascii="Palatino Linotype" w:hAnsi="Palatino Linotype"/>
          <w:sz w:val="20"/>
        </w:rPr>
        <w:t>Mid-Unit Assessments (worth 150 points each) and End of Unit Assessments (worth 300 points each)</w:t>
      </w:r>
      <w:r w:rsidRPr="00565184">
        <w:rPr>
          <w:rFonts w:ascii="Palatino Linotype" w:hAnsi="Palatino Linotype"/>
          <w:sz w:val="20"/>
        </w:rPr>
        <w:t xml:space="preserve"> to gauge their mastery of the </w:t>
      </w:r>
      <w:r w:rsidR="00885E05">
        <w:rPr>
          <w:rFonts w:ascii="Palatino Linotype" w:hAnsi="Palatino Linotype"/>
          <w:sz w:val="20"/>
        </w:rPr>
        <w:t xml:space="preserve">Liberal Arts Math </w:t>
      </w:r>
      <w:r w:rsidRPr="00565184">
        <w:rPr>
          <w:rFonts w:ascii="Palatino Linotype" w:hAnsi="Palatino Linotype"/>
          <w:sz w:val="20"/>
        </w:rPr>
        <w:t>content</w:t>
      </w:r>
      <w:r w:rsidR="0078518B" w:rsidRPr="00565184">
        <w:rPr>
          <w:rFonts w:ascii="Palatino Linotype" w:hAnsi="Palatino Linotype"/>
          <w:sz w:val="20"/>
        </w:rPr>
        <w:t>.</w:t>
      </w:r>
    </w:p>
    <w:p w:rsidR="0078518B" w:rsidRPr="00565184" w:rsidRDefault="00B7016D" w:rsidP="008D7BBC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There will occasionally be other activities (practice tests, presentations, </w:t>
      </w:r>
      <w:proofErr w:type="spellStart"/>
      <w:r w:rsidRPr="00565184">
        <w:rPr>
          <w:rFonts w:ascii="Palatino Linotype" w:hAnsi="Palatino Linotype"/>
          <w:sz w:val="20"/>
        </w:rPr>
        <w:t>etc</w:t>
      </w:r>
      <w:proofErr w:type="spellEnd"/>
      <w:r w:rsidRPr="00565184">
        <w:rPr>
          <w:rFonts w:ascii="Palatino Linotype" w:hAnsi="Palatino Linotype"/>
          <w:sz w:val="20"/>
        </w:rPr>
        <w:t>), and they will be added to the daily g</w:t>
      </w:r>
      <w:r w:rsidR="00C0763F">
        <w:rPr>
          <w:rFonts w:ascii="Palatino Linotype" w:hAnsi="Palatino Linotype"/>
          <w:sz w:val="20"/>
        </w:rPr>
        <w:t>rade on the day that they occur</w:t>
      </w:r>
      <w:r w:rsidR="0078518B" w:rsidRPr="00565184">
        <w:rPr>
          <w:rFonts w:ascii="Palatino Linotype" w:hAnsi="Palatino Linotype"/>
          <w:sz w:val="20"/>
        </w:rPr>
        <w:t>!</w:t>
      </w:r>
    </w:p>
    <w:p w:rsidR="00A46AC0" w:rsidRDefault="00A46AC0" w:rsidP="00C410B6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C410B6" w:rsidRPr="00565184" w:rsidRDefault="00C410B6" w:rsidP="00C410B6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t>Homework Policy</w:t>
      </w:r>
    </w:p>
    <w:p w:rsidR="00C410B6" w:rsidRPr="00565184" w:rsidRDefault="00C410B6" w:rsidP="00C410B6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Homework will be assigned every night with few exceptions.  Please check bocaciega.org or your student’s planner for each assignment and due date.</w:t>
      </w:r>
    </w:p>
    <w:p w:rsidR="00C410B6" w:rsidRPr="00565184" w:rsidRDefault="00C410B6" w:rsidP="00C410B6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Homework grades will be given based primarily on completeness and not correctness.</w:t>
      </w:r>
    </w:p>
    <w:p w:rsidR="00C410B6" w:rsidRPr="00565184" w:rsidRDefault="008D7BBC" w:rsidP="00C410B6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Tutoring is</w:t>
      </w:r>
      <w:r w:rsidR="00C410B6" w:rsidRPr="00565184">
        <w:rPr>
          <w:rFonts w:ascii="Palatino Linotype" w:hAnsi="Palatino Linotype"/>
          <w:sz w:val="20"/>
        </w:rPr>
        <w:t xml:space="preserve"> availa</w:t>
      </w:r>
      <w:r>
        <w:rPr>
          <w:rFonts w:ascii="Palatino Linotype" w:hAnsi="Palatino Linotype"/>
          <w:sz w:val="20"/>
        </w:rPr>
        <w:t>ble Tuesdays-Thursdays in 4-101 2:15-3:15</w:t>
      </w:r>
    </w:p>
    <w:p w:rsidR="00C410B6" w:rsidRPr="00565184" w:rsidRDefault="00C410B6" w:rsidP="00C410B6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Late homework will be given </w:t>
      </w:r>
      <w:r w:rsidRPr="00CD1338">
        <w:rPr>
          <w:rFonts w:ascii="Palatino Linotype" w:hAnsi="Palatino Linotype"/>
          <w:sz w:val="20"/>
          <w:u w:val="single"/>
        </w:rPr>
        <w:t>no credit</w:t>
      </w:r>
      <w:r w:rsidRPr="00565184">
        <w:rPr>
          <w:rFonts w:ascii="Palatino Linotype" w:hAnsi="Palatino Linotype"/>
          <w:sz w:val="20"/>
        </w:rPr>
        <w:t>.  Any homework left at home on the due date will be treated as late unless delivered by a parent before the end of the school day.</w:t>
      </w:r>
    </w:p>
    <w:p w:rsidR="0078518B" w:rsidRPr="00565184" w:rsidRDefault="0078518B" w:rsidP="00B7016D">
      <w:pPr>
        <w:spacing w:after="0"/>
        <w:rPr>
          <w:rFonts w:ascii="Palatino Linotype" w:hAnsi="Palatino Linotype"/>
          <w:sz w:val="20"/>
        </w:rPr>
      </w:pPr>
    </w:p>
    <w:p w:rsidR="008D7BBC" w:rsidRDefault="008D7BBC" w:rsidP="00016814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3E2509" w:rsidRDefault="003E2509" w:rsidP="00016814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3E2509" w:rsidRDefault="003E2509" w:rsidP="00016814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885E05" w:rsidRDefault="00885E05" w:rsidP="00016814">
      <w:pPr>
        <w:spacing w:after="0"/>
        <w:rPr>
          <w:rFonts w:ascii="Palatino Linotype" w:hAnsi="Palatino Linotype"/>
          <w:b/>
          <w:sz w:val="20"/>
          <w:u w:val="single"/>
        </w:rPr>
      </w:pPr>
    </w:p>
    <w:p w:rsidR="00016814" w:rsidRPr="00565184" w:rsidRDefault="00016814" w:rsidP="00016814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lastRenderedPageBreak/>
        <w:t>Absences and Attendance</w:t>
      </w:r>
    </w:p>
    <w:p w:rsidR="00016814" w:rsidRPr="00565184" w:rsidRDefault="00016814" w:rsidP="00016814">
      <w:pPr>
        <w:pStyle w:val="ListParagraph"/>
        <w:numPr>
          <w:ilvl w:val="0"/>
          <w:numId w:val="18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Students absent from class—either excused or unexcused—will receive a </w:t>
      </w:r>
      <w:r w:rsidRPr="00CD1338">
        <w:rPr>
          <w:rFonts w:ascii="Palatino Linotype" w:hAnsi="Palatino Linotype"/>
          <w:sz w:val="20"/>
          <w:u w:val="single"/>
        </w:rPr>
        <w:t>zero</w:t>
      </w:r>
      <w:r w:rsidRPr="00565184">
        <w:rPr>
          <w:rFonts w:ascii="Palatino Linotype" w:hAnsi="Palatino Linotype"/>
          <w:sz w:val="20"/>
        </w:rPr>
        <w:t xml:space="preserve"> for that day until the work is completed.</w:t>
      </w:r>
    </w:p>
    <w:p w:rsidR="00016814" w:rsidRPr="00565184" w:rsidRDefault="00016814" w:rsidP="00016814">
      <w:pPr>
        <w:pStyle w:val="ListParagraph"/>
        <w:numPr>
          <w:ilvl w:val="0"/>
          <w:numId w:val="18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A student who is absent for any reason should do the following within one day of an absence:</w:t>
      </w:r>
    </w:p>
    <w:p w:rsidR="00016814" w:rsidRPr="00565184" w:rsidRDefault="00016814" w:rsidP="00016814">
      <w:pPr>
        <w:pStyle w:val="ListParagraph"/>
        <w:numPr>
          <w:ilvl w:val="1"/>
          <w:numId w:val="19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Check the missed assignment on the lesson plan database</w:t>
      </w:r>
      <w:r w:rsidR="00CD1338">
        <w:rPr>
          <w:rFonts w:ascii="Palatino Linotype" w:hAnsi="Palatino Linotype"/>
          <w:sz w:val="20"/>
        </w:rPr>
        <w:t xml:space="preserve"> (bocaciega.org)</w:t>
      </w:r>
    </w:p>
    <w:p w:rsidR="00016814" w:rsidRPr="00565184" w:rsidRDefault="00016814" w:rsidP="00016814">
      <w:pPr>
        <w:pStyle w:val="ListParagraph"/>
        <w:numPr>
          <w:ilvl w:val="1"/>
          <w:numId w:val="19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Contact </w:t>
      </w:r>
      <w:r w:rsidR="00C00B80" w:rsidRPr="00565184">
        <w:rPr>
          <w:rFonts w:ascii="Palatino Linotype" w:hAnsi="Palatino Linotype"/>
          <w:sz w:val="20"/>
        </w:rPr>
        <w:t>me</w:t>
      </w:r>
      <w:r w:rsidRPr="00565184">
        <w:rPr>
          <w:rFonts w:ascii="Palatino Linotype" w:hAnsi="Palatino Linotype"/>
          <w:sz w:val="20"/>
        </w:rPr>
        <w:t xml:space="preserve"> for clarification</w:t>
      </w:r>
      <w:r w:rsidR="00C00B80" w:rsidRPr="00565184">
        <w:rPr>
          <w:rFonts w:ascii="Palatino Linotype" w:hAnsi="Palatino Linotype"/>
          <w:sz w:val="20"/>
        </w:rPr>
        <w:t>, if necessary</w:t>
      </w:r>
    </w:p>
    <w:p w:rsidR="00C00B80" w:rsidRPr="00565184" w:rsidRDefault="00C00B80" w:rsidP="00016814">
      <w:pPr>
        <w:pStyle w:val="ListParagraph"/>
        <w:numPr>
          <w:ilvl w:val="1"/>
          <w:numId w:val="19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Check in with me during or after class for an agreement on a reasonable due date for the missed assignment</w:t>
      </w:r>
    </w:p>
    <w:p w:rsidR="00016814" w:rsidRPr="00565184" w:rsidRDefault="00016814" w:rsidP="00016814">
      <w:pPr>
        <w:pStyle w:val="ListParagraph"/>
        <w:numPr>
          <w:ilvl w:val="0"/>
          <w:numId w:val="18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Students who have an unexcused absence for an assessment may earn an F for that assessment.  Students with an excused absence will make up the assessment on the day they return to school.</w:t>
      </w:r>
    </w:p>
    <w:p w:rsidR="00016814" w:rsidRPr="00565184" w:rsidRDefault="00016814" w:rsidP="00016814">
      <w:pPr>
        <w:pStyle w:val="ListParagraph"/>
        <w:numPr>
          <w:ilvl w:val="0"/>
          <w:numId w:val="18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Any more than one absence a month usually leads a student to be lost in class.  Parents, please </w:t>
      </w:r>
      <w:r w:rsidRPr="0008102B">
        <w:rPr>
          <w:rFonts w:ascii="Palatino Linotype" w:hAnsi="Palatino Linotype"/>
          <w:sz w:val="20"/>
          <w:u w:val="single"/>
        </w:rPr>
        <w:t>monitor student attendance on Portal</w:t>
      </w:r>
      <w:r w:rsidRPr="00565184">
        <w:rPr>
          <w:rFonts w:ascii="Palatino Linotype" w:hAnsi="Palatino Linotype"/>
          <w:sz w:val="20"/>
        </w:rPr>
        <w:t xml:space="preserve"> routinely, and contact me with any outstanding issues.</w:t>
      </w:r>
    </w:p>
    <w:p w:rsidR="0078518B" w:rsidRPr="00565184" w:rsidRDefault="0078518B" w:rsidP="00B7016D">
      <w:pPr>
        <w:spacing w:after="0"/>
        <w:rPr>
          <w:rFonts w:ascii="Palatino Linotype" w:hAnsi="Palatino Linotype"/>
          <w:sz w:val="20"/>
        </w:rPr>
      </w:pPr>
    </w:p>
    <w:p w:rsidR="0078518B" w:rsidRPr="00565184" w:rsidRDefault="0078518B" w:rsidP="00B7016D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t>Parent Contact</w:t>
      </w:r>
    </w:p>
    <w:p w:rsidR="0078518B" w:rsidRPr="00565184" w:rsidRDefault="0078518B" w:rsidP="00B7016D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Regular and consistent parent contact is essential to building strong relationships between home and school.</w:t>
      </w:r>
      <w:r w:rsidR="003E2509">
        <w:rPr>
          <w:rFonts w:ascii="Palatino Linotype" w:hAnsi="Palatino Linotype"/>
          <w:sz w:val="20"/>
        </w:rPr>
        <w:t xml:space="preserve"> </w:t>
      </w:r>
      <w:r w:rsidR="003E2509" w:rsidRPr="008D7BBC">
        <w:rPr>
          <w:rFonts w:ascii="Palatino Linotype" w:hAnsi="Palatino Linotype"/>
          <w:sz w:val="20"/>
        </w:rPr>
        <w:t xml:space="preserve">It is my goal speak with every parent on the phone </w:t>
      </w:r>
      <w:r w:rsidR="003E2509">
        <w:rPr>
          <w:rFonts w:ascii="Palatino Linotype" w:hAnsi="Palatino Linotype"/>
          <w:sz w:val="20"/>
        </w:rPr>
        <w:t>during the first month of school.</w:t>
      </w:r>
    </w:p>
    <w:p w:rsidR="008D7BBC" w:rsidRPr="008D7BBC" w:rsidRDefault="008D7BBC" w:rsidP="008D7BBC">
      <w:pPr>
        <w:pStyle w:val="ListParagraph"/>
        <w:spacing w:after="0"/>
        <w:ind w:left="360"/>
        <w:rPr>
          <w:rFonts w:ascii="Palatino Linotype" w:hAnsi="Palatino Linotype"/>
          <w:sz w:val="20"/>
        </w:rPr>
      </w:pPr>
    </w:p>
    <w:p w:rsidR="00147C48" w:rsidRPr="00565184" w:rsidRDefault="00147C48" w:rsidP="00147C48">
      <w:pPr>
        <w:spacing w:after="0"/>
        <w:rPr>
          <w:rFonts w:ascii="Palatino Linotype" w:hAnsi="Palatino Linotype"/>
          <w:b/>
          <w:sz w:val="20"/>
          <w:u w:val="single"/>
        </w:rPr>
      </w:pPr>
      <w:r w:rsidRPr="00565184">
        <w:rPr>
          <w:rFonts w:ascii="Palatino Linotype" w:hAnsi="Palatino Linotype"/>
          <w:b/>
          <w:sz w:val="20"/>
          <w:u w:val="single"/>
        </w:rPr>
        <w:t>Pirate Pact and School/Classroom Rules/Restroom Policy</w:t>
      </w:r>
    </w:p>
    <w:p w:rsidR="00147C48" w:rsidRDefault="00147C48" w:rsidP="00147C48">
      <w:pPr>
        <w:pStyle w:val="ListParagraph"/>
        <w:numPr>
          <w:ilvl w:val="0"/>
          <w:numId w:val="16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 xml:space="preserve">The Pirate Pact and Code of Conduct goes a long way in establishing the rules that we need to have a positive classroom.  Students should expect me to enforce school-wide expectations </w:t>
      </w:r>
      <w:r>
        <w:rPr>
          <w:rFonts w:ascii="Palatino Linotype" w:hAnsi="Palatino Linotype"/>
          <w:sz w:val="20"/>
        </w:rPr>
        <w:t>pertaining to</w:t>
      </w:r>
      <w:r w:rsidRPr="00565184">
        <w:rPr>
          <w:rFonts w:ascii="Palatino Linotype" w:hAnsi="Palatino Linotype"/>
          <w:sz w:val="20"/>
        </w:rPr>
        <w:t xml:space="preserve"> (but not limited to) </w:t>
      </w:r>
      <w:proofErr w:type="spellStart"/>
      <w:r w:rsidRPr="00565184">
        <w:rPr>
          <w:rFonts w:ascii="Palatino Linotype" w:hAnsi="Palatino Linotype"/>
          <w:sz w:val="20"/>
        </w:rPr>
        <w:t>tardies</w:t>
      </w:r>
      <w:proofErr w:type="spellEnd"/>
      <w:r w:rsidRPr="00565184">
        <w:rPr>
          <w:rFonts w:ascii="Palatino Linotype" w:hAnsi="Palatino Linotype"/>
          <w:sz w:val="20"/>
        </w:rPr>
        <w:t>, electronics, dress-code, and behavior.</w:t>
      </w:r>
    </w:p>
    <w:p w:rsidR="00147C48" w:rsidRDefault="00147C48" w:rsidP="00147C48">
      <w:pPr>
        <w:pStyle w:val="ListParagraph"/>
        <w:numPr>
          <w:ilvl w:val="0"/>
          <w:numId w:val="16"/>
        </w:num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 student at a time for a restroom pass. 5 to 7 minutes maximum. </w:t>
      </w:r>
    </w:p>
    <w:p w:rsidR="00147C48" w:rsidRPr="00EC1E6C" w:rsidRDefault="00147C48" w:rsidP="00147C48">
      <w:pPr>
        <w:pStyle w:val="ListParagraph"/>
        <w:numPr>
          <w:ilvl w:val="0"/>
          <w:numId w:val="16"/>
        </w:numPr>
        <w:spacing w:after="0"/>
        <w:rPr>
          <w:rFonts w:ascii="Palatino Linotype" w:hAnsi="Palatino Linotype"/>
          <w:sz w:val="20"/>
        </w:rPr>
      </w:pPr>
      <w:r w:rsidRPr="00565184">
        <w:rPr>
          <w:rFonts w:ascii="Palatino Linotype" w:hAnsi="Palatino Linotype"/>
          <w:sz w:val="20"/>
        </w:rPr>
        <w:t>I will work in every way to resolve issues with professionalism and dignity in class.  If there is ever a case where you feel that I did not meet this standard, please reach out immediately so that we may resolve the issue.  Your child’s education is too important to be wasted on misbehavior or misaligned expectations.</w:t>
      </w:r>
    </w:p>
    <w:p w:rsidR="00147C48" w:rsidRPr="00EC1E6C" w:rsidRDefault="00147C48" w:rsidP="00147C48">
      <w:pPr>
        <w:pStyle w:val="Default"/>
        <w:numPr>
          <w:ilvl w:val="0"/>
          <w:numId w:val="16"/>
        </w:numPr>
        <w:rPr>
          <w:rFonts w:ascii="Palatino Linotype" w:hAnsi="Palatino Linotype"/>
          <w:bCs/>
          <w:sz w:val="20"/>
          <w:szCs w:val="20"/>
          <w:u w:val="single"/>
        </w:rPr>
      </w:pPr>
      <w:r w:rsidRPr="00EC1E6C">
        <w:rPr>
          <w:rFonts w:ascii="Palatino Linotype" w:hAnsi="Palatino Linotype"/>
          <w:bCs/>
          <w:sz w:val="20"/>
          <w:szCs w:val="20"/>
          <w:u w:val="single"/>
        </w:rPr>
        <w:t xml:space="preserve">Discipline consequences for inappropriate behavior for breaking class/school rules: </w:t>
      </w:r>
    </w:p>
    <w:p w:rsidR="00147C48" w:rsidRPr="00EC1E6C" w:rsidRDefault="00147C48" w:rsidP="00147C48">
      <w:pPr>
        <w:pStyle w:val="Default"/>
        <w:ind w:left="360"/>
        <w:rPr>
          <w:rFonts w:ascii="Palatino Linotype" w:hAnsi="Palatino Linotype"/>
          <w:bCs/>
          <w:sz w:val="20"/>
          <w:szCs w:val="20"/>
        </w:rPr>
      </w:pPr>
      <w:r w:rsidRPr="00EC1E6C">
        <w:rPr>
          <w:rFonts w:ascii="Palatino Linotype" w:hAnsi="Palatino Linotype"/>
          <w:bCs/>
          <w:sz w:val="20"/>
          <w:szCs w:val="20"/>
        </w:rPr>
        <w:t xml:space="preserve">1. Verbal Warning </w:t>
      </w:r>
    </w:p>
    <w:p w:rsidR="00147C48" w:rsidRPr="00EC1E6C" w:rsidRDefault="00147C48" w:rsidP="00147C48">
      <w:pPr>
        <w:pStyle w:val="Default"/>
        <w:ind w:left="360"/>
        <w:rPr>
          <w:rFonts w:ascii="Palatino Linotype" w:hAnsi="Palatino Linotype"/>
          <w:bCs/>
          <w:sz w:val="20"/>
          <w:szCs w:val="20"/>
        </w:rPr>
      </w:pPr>
      <w:r w:rsidRPr="00EC1E6C">
        <w:rPr>
          <w:rFonts w:ascii="Palatino Linotype" w:hAnsi="Palatino Linotype"/>
          <w:bCs/>
          <w:sz w:val="20"/>
          <w:szCs w:val="20"/>
        </w:rPr>
        <w:t xml:space="preserve">2. Teacher/Student conference/MTSS Thread </w:t>
      </w:r>
    </w:p>
    <w:p w:rsidR="00147C48" w:rsidRPr="00EC1E6C" w:rsidRDefault="00147C48" w:rsidP="00147C48">
      <w:pPr>
        <w:pStyle w:val="Default"/>
        <w:ind w:left="360"/>
        <w:rPr>
          <w:rFonts w:ascii="Palatino Linotype" w:hAnsi="Palatino Linotype"/>
          <w:bCs/>
          <w:sz w:val="20"/>
          <w:szCs w:val="20"/>
        </w:rPr>
      </w:pPr>
      <w:r w:rsidRPr="00EC1E6C">
        <w:rPr>
          <w:rFonts w:ascii="Palatino Linotype" w:hAnsi="Palatino Linotype"/>
          <w:bCs/>
          <w:sz w:val="20"/>
          <w:szCs w:val="20"/>
        </w:rPr>
        <w:t xml:space="preserve">3. Parent contact/MTSS Thread </w:t>
      </w:r>
    </w:p>
    <w:p w:rsidR="00147C48" w:rsidRDefault="00147C48" w:rsidP="00147C48">
      <w:pPr>
        <w:pStyle w:val="Default"/>
        <w:ind w:left="360"/>
        <w:rPr>
          <w:rFonts w:ascii="Palatino Linotype" w:hAnsi="Palatino Linotype"/>
          <w:bCs/>
          <w:sz w:val="20"/>
          <w:szCs w:val="20"/>
        </w:rPr>
      </w:pPr>
      <w:r w:rsidRPr="00EC1E6C">
        <w:rPr>
          <w:rFonts w:ascii="Palatino Linotype" w:hAnsi="Palatino Linotype"/>
          <w:bCs/>
          <w:sz w:val="20"/>
          <w:szCs w:val="20"/>
        </w:rPr>
        <w:t xml:space="preserve">4. Possible referral to AP </w:t>
      </w:r>
    </w:p>
    <w:p w:rsidR="00334EF2" w:rsidRDefault="00334EF2" w:rsidP="00147C48">
      <w:pPr>
        <w:spacing w:after="0"/>
      </w:pPr>
      <w:bookmarkStart w:id="0" w:name="_GoBack"/>
      <w:bookmarkEnd w:id="0"/>
    </w:p>
    <w:sectPr w:rsidR="0033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487"/>
    <w:multiLevelType w:val="hybridMultilevel"/>
    <w:tmpl w:val="DF9A9E3A"/>
    <w:lvl w:ilvl="0" w:tplc="0EEE1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2527"/>
    <w:multiLevelType w:val="hybridMultilevel"/>
    <w:tmpl w:val="24A8AEE4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D27C7"/>
    <w:multiLevelType w:val="hybridMultilevel"/>
    <w:tmpl w:val="49883BFA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7522"/>
    <w:multiLevelType w:val="hybridMultilevel"/>
    <w:tmpl w:val="F780B11E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1024B"/>
    <w:multiLevelType w:val="hybridMultilevel"/>
    <w:tmpl w:val="60365A12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6640"/>
    <w:multiLevelType w:val="hybridMultilevel"/>
    <w:tmpl w:val="E864F4EC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0D63"/>
    <w:multiLevelType w:val="hybridMultilevel"/>
    <w:tmpl w:val="6EB2257E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D0EE9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229B6"/>
    <w:multiLevelType w:val="hybridMultilevel"/>
    <w:tmpl w:val="BF12D0EA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F47DB"/>
    <w:multiLevelType w:val="hybridMultilevel"/>
    <w:tmpl w:val="B34E27CA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D0EE9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375DA"/>
    <w:multiLevelType w:val="hybridMultilevel"/>
    <w:tmpl w:val="F67CB91E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D0EE9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E6A0C"/>
    <w:multiLevelType w:val="hybridMultilevel"/>
    <w:tmpl w:val="558C2F2C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1B41"/>
    <w:multiLevelType w:val="hybridMultilevel"/>
    <w:tmpl w:val="128611AA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5F225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A4797"/>
    <w:multiLevelType w:val="hybridMultilevel"/>
    <w:tmpl w:val="45BA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5F8F"/>
    <w:multiLevelType w:val="hybridMultilevel"/>
    <w:tmpl w:val="14960858"/>
    <w:lvl w:ilvl="0" w:tplc="941097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DD0EE9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1F6C"/>
    <w:multiLevelType w:val="hybridMultilevel"/>
    <w:tmpl w:val="18CA45DC"/>
    <w:lvl w:ilvl="0" w:tplc="4EA6A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1DB"/>
    <w:multiLevelType w:val="hybridMultilevel"/>
    <w:tmpl w:val="4E26901E"/>
    <w:lvl w:ilvl="0" w:tplc="DD0EE9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D0EE9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C3D1C"/>
    <w:multiLevelType w:val="hybridMultilevel"/>
    <w:tmpl w:val="206657CC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67817"/>
    <w:multiLevelType w:val="hybridMultilevel"/>
    <w:tmpl w:val="DAC2CEB8"/>
    <w:lvl w:ilvl="0" w:tplc="DD0EE9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910"/>
    <w:multiLevelType w:val="hybridMultilevel"/>
    <w:tmpl w:val="B6A42802"/>
    <w:lvl w:ilvl="0" w:tplc="4A04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11"/>
  </w:num>
  <w:num w:numId="8">
    <w:abstractNumId w:val="0"/>
  </w:num>
  <w:num w:numId="9">
    <w:abstractNumId w:val="17"/>
  </w:num>
  <w:num w:numId="10">
    <w:abstractNumId w:val="9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3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B"/>
    <w:rsid w:val="00016814"/>
    <w:rsid w:val="0008102B"/>
    <w:rsid w:val="000E01B7"/>
    <w:rsid w:val="001303AA"/>
    <w:rsid w:val="00136FFF"/>
    <w:rsid w:val="00147C48"/>
    <w:rsid w:val="00197E4A"/>
    <w:rsid w:val="00334EF2"/>
    <w:rsid w:val="003E2509"/>
    <w:rsid w:val="00565184"/>
    <w:rsid w:val="006A1537"/>
    <w:rsid w:val="006B7C09"/>
    <w:rsid w:val="00713E18"/>
    <w:rsid w:val="0078518B"/>
    <w:rsid w:val="00885E05"/>
    <w:rsid w:val="008D7BBC"/>
    <w:rsid w:val="00A46AC0"/>
    <w:rsid w:val="00AE58FF"/>
    <w:rsid w:val="00B7016D"/>
    <w:rsid w:val="00C00B80"/>
    <w:rsid w:val="00C0763F"/>
    <w:rsid w:val="00C410B6"/>
    <w:rsid w:val="00CD1338"/>
    <w:rsid w:val="00E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3BCD-0EE0-4798-A1AB-D159591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B"/>
    <w:pPr>
      <w:ind w:left="720"/>
      <w:contextualSpacing/>
    </w:pPr>
  </w:style>
  <w:style w:type="table" w:styleId="TableGrid">
    <w:name w:val="Table Grid"/>
    <w:basedOn w:val="TableNormal"/>
    <w:uiPriority w:val="39"/>
    <w:rsid w:val="00B7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18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5184"/>
    <w:rPr>
      <w:color w:val="2B579A"/>
      <w:shd w:val="clear" w:color="auto" w:fill="E6E6E6"/>
    </w:rPr>
  </w:style>
  <w:style w:type="paragraph" w:customStyle="1" w:styleId="Default">
    <w:name w:val="Default"/>
    <w:rsid w:val="00885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Serra</dc:creator>
  <cp:keywords/>
  <dc:description/>
  <cp:lastModifiedBy>Smeltz David</cp:lastModifiedBy>
  <cp:revision>3</cp:revision>
  <dcterms:created xsi:type="dcterms:W3CDTF">2018-08-09T17:26:00Z</dcterms:created>
  <dcterms:modified xsi:type="dcterms:W3CDTF">2018-08-13T01:34:00Z</dcterms:modified>
</cp:coreProperties>
</file>